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2A8AD" w14:textId="77777777" w:rsidR="00E5498D" w:rsidRDefault="00E5498D" w:rsidP="00773B19">
      <w:pPr>
        <w:pStyle w:val="Sansinterligne"/>
        <w:rPr>
          <w:rFonts w:ascii="Times New Roman" w:hAnsi="Times New Roman" w:cs="Times New Roman"/>
        </w:rPr>
      </w:pPr>
    </w:p>
    <w:p w14:paraId="34E87427" w14:textId="77777777" w:rsidR="00850D1F" w:rsidRPr="000C1E13" w:rsidRDefault="00850D1F" w:rsidP="00773B19">
      <w:pPr>
        <w:pStyle w:val="Sansinterligne"/>
        <w:rPr>
          <w:rFonts w:ascii="Times New Roman" w:hAnsi="Times New Roman" w:cs="Times New Roman"/>
        </w:rPr>
      </w:pPr>
    </w:p>
    <w:p w14:paraId="1BF22948" w14:textId="77777777" w:rsidR="00850D1F" w:rsidRDefault="002E416C" w:rsidP="00850D1F">
      <w:pPr>
        <w:autoSpaceDE w:val="0"/>
        <w:autoSpaceDN w:val="0"/>
        <w:adjustRightInd w:val="0"/>
        <w:jc w:val="center"/>
        <w:rPr>
          <w:rFonts w:ascii="Times New Roman" w:hAnsi="Times New Roman" w:cs="Times New Roman"/>
          <w:b/>
          <w:bCs/>
          <w:sz w:val="32"/>
          <w:szCs w:val="32"/>
        </w:rPr>
      </w:pPr>
      <w:r w:rsidRPr="00050A3E">
        <w:rPr>
          <w:rFonts w:ascii="Times New Roman" w:hAnsi="Times New Roman" w:cs="Times New Roman"/>
          <w:b/>
          <w:bCs/>
          <w:sz w:val="32"/>
          <w:szCs w:val="32"/>
        </w:rPr>
        <w:t xml:space="preserve">Réaction de Monsieur Reinhard </w:t>
      </w:r>
      <w:proofErr w:type="spellStart"/>
      <w:r w:rsidRPr="00050A3E">
        <w:rPr>
          <w:rFonts w:ascii="Times New Roman" w:hAnsi="Times New Roman" w:cs="Times New Roman"/>
          <w:b/>
          <w:bCs/>
          <w:sz w:val="32"/>
          <w:szCs w:val="32"/>
        </w:rPr>
        <w:t>Bütikofer</w:t>
      </w:r>
      <w:proofErr w:type="spellEnd"/>
    </w:p>
    <w:p w14:paraId="1B71616C" w14:textId="67B32507" w:rsidR="00850D1F" w:rsidRDefault="00850D1F" w:rsidP="00850D1F">
      <w:pPr>
        <w:autoSpaceDE w:val="0"/>
        <w:autoSpaceDN w:val="0"/>
        <w:adjustRightInd w:val="0"/>
        <w:jc w:val="center"/>
        <w:rPr>
          <w:rFonts w:ascii="Times New Roman" w:hAnsi="Times New Roman" w:cs="Times New Roman"/>
          <w:b/>
          <w:bCs/>
          <w:sz w:val="32"/>
          <w:szCs w:val="32"/>
        </w:rPr>
      </w:pPr>
      <w:r>
        <w:rPr>
          <w:rFonts w:ascii="Times New Roman" w:hAnsi="Times New Roman" w:cs="Times New Roman"/>
          <w:b/>
          <w:bCs/>
          <w:sz w:val="32"/>
          <w:szCs w:val="32"/>
        </w:rPr>
        <w:t>-</w:t>
      </w:r>
    </w:p>
    <w:p w14:paraId="57A879E5" w14:textId="26117C15" w:rsidR="00850D1F" w:rsidRPr="00850D1F" w:rsidRDefault="002E416C" w:rsidP="00850D1F">
      <w:pPr>
        <w:autoSpaceDE w:val="0"/>
        <w:autoSpaceDN w:val="0"/>
        <w:adjustRightInd w:val="0"/>
        <w:jc w:val="center"/>
        <w:rPr>
          <w:rFonts w:ascii="Times New Roman" w:hAnsi="Times New Roman" w:cs="Times New Roman"/>
        </w:rPr>
      </w:pPr>
      <w:r w:rsidRPr="00850D1F">
        <w:rPr>
          <w:rFonts w:ascii="Times New Roman" w:hAnsi="Times New Roman" w:cs="Times New Roman"/>
        </w:rPr>
        <w:t xml:space="preserve">à la </w:t>
      </w:r>
      <w:r w:rsidR="00850D1F" w:rsidRPr="00850D1F">
        <w:rPr>
          <w:rFonts w:ascii="Times New Roman" w:hAnsi="Times New Roman" w:cs="Times New Roman"/>
        </w:rPr>
        <w:t>Proposition de</w:t>
      </w:r>
      <w:r w:rsidR="00850D1F" w:rsidRPr="00850D1F">
        <w:rPr>
          <w:rFonts w:ascii="Times New Roman" w:hAnsi="Times New Roman" w:cs="Times New Roman"/>
        </w:rPr>
        <w:t xml:space="preserve"> </w:t>
      </w:r>
      <w:r w:rsidR="00850D1F" w:rsidRPr="00850D1F">
        <w:rPr>
          <w:rFonts w:ascii="Times New Roman" w:hAnsi="Times New Roman" w:cs="Times New Roman"/>
        </w:rPr>
        <w:t>D</w:t>
      </w:r>
      <w:r w:rsidR="00850D1F" w:rsidRPr="00850D1F">
        <w:rPr>
          <w:rFonts w:ascii="Times New Roman" w:hAnsi="Times New Roman" w:cs="Times New Roman"/>
        </w:rPr>
        <w:t>irective de</w:t>
      </w:r>
      <w:r w:rsidR="00850D1F" w:rsidRPr="00850D1F">
        <w:rPr>
          <w:rFonts w:ascii="Times New Roman" w:hAnsi="Times New Roman" w:cs="Times New Roman"/>
        </w:rPr>
        <w:t xml:space="preserve"> P</w:t>
      </w:r>
      <w:r w:rsidR="00850D1F" w:rsidRPr="00850D1F">
        <w:rPr>
          <w:rFonts w:ascii="Times New Roman" w:hAnsi="Times New Roman" w:cs="Times New Roman"/>
        </w:rPr>
        <w:t xml:space="preserve">arlement européen et du Conseil </w:t>
      </w:r>
      <w:r w:rsidR="00850D1F" w:rsidRPr="00850D1F">
        <w:rPr>
          <w:rFonts w:ascii="Times New Roman" w:hAnsi="Times New Roman" w:cs="Times New Roman"/>
        </w:rPr>
        <w:t>Relative aux normes et procédures communes applicables dans les États</w:t>
      </w:r>
      <w:r w:rsidR="00850D1F" w:rsidRPr="00850D1F">
        <w:rPr>
          <w:rFonts w:ascii="Times New Roman" w:hAnsi="Times New Roman" w:cs="Times New Roman"/>
        </w:rPr>
        <w:t xml:space="preserve"> </w:t>
      </w:r>
      <w:r w:rsidR="00850D1F" w:rsidRPr="00850D1F">
        <w:rPr>
          <w:rFonts w:ascii="Times New Roman" w:hAnsi="Times New Roman" w:cs="Times New Roman"/>
        </w:rPr>
        <w:t>membres au retour des ressortissants de pays tiers en séjour irrégulier</w:t>
      </w:r>
    </w:p>
    <w:p w14:paraId="4C332F02" w14:textId="77777777" w:rsidR="00850D1F" w:rsidRPr="000C1E13" w:rsidRDefault="00850D1F">
      <w:pPr>
        <w:rPr>
          <w:rFonts w:ascii="Times New Roman" w:hAnsi="Times New Roman" w:cs="Times New Roman"/>
        </w:rPr>
      </w:pPr>
    </w:p>
    <w:p w14:paraId="52F7538E" w14:textId="7C53A728" w:rsidR="00C76B51" w:rsidRPr="00C76B51" w:rsidRDefault="00C76B51" w:rsidP="00C76B51">
      <w:pPr>
        <w:rPr>
          <w:rFonts w:ascii="Times New Roman" w:eastAsia="Times New Roman" w:hAnsi="Times New Roman" w:cs="Times New Roman"/>
          <w:lang w:eastAsia="fr-FR"/>
        </w:rPr>
      </w:pPr>
      <w:r w:rsidRPr="00C76B51">
        <w:rPr>
          <w:rFonts w:ascii="Times New Roman" w:eastAsia="Times New Roman" w:hAnsi="Times New Roman" w:cs="Times New Roman"/>
          <w:b/>
          <w:bCs/>
          <w:color w:val="000000"/>
          <w:sz w:val="28"/>
          <w:szCs w:val="28"/>
          <w:lang w:eastAsia="fr-FR"/>
        </w:rPr>
        <w:t xml:space="preserve">1/ </w:t>
      </w:r>
      <w:r w:rsidR="002E416C" w:rsidRPr="000C1E13">
        <w:rPr>
          <w:rFonts w:ascii="Times New Roman" w:eastAsia="Times New Roman" w:hAnsi="Times New Roman" w:cs="Times New Roman"/>
          <w:b/>
          <w:bCs/>
          <w:color w:val="000000"/>
          <w:sz w:val="28"/>
          <w:szCs w:val="28"/>
          <w:lang w:eastAsia="fr-FR"/>
        </w:rPr>
        <w:t>Mon engagement solidaire et humaniste</w:t>
      </w:r>
      <w:r w:rsidRPr="00C76B51">
        <w:rPr>
          <w:rFonts w:ascii="Times New Roman" w:eastAsia="Times New Roman" w:hAnsi="Times New Roman" w:cs="Times New Roman"/>
          <w:b/>
          <w:bCs/>
          <w:color w:val="000000"/>
          <w:sz w:val="28"/>
          <w:szCs w:val="28"/>
          <w:lang w:eastAsia="fr-FR"/>
        </w:rPr>
        <w:t> </w:t>
      </w:r>
    </w:p>
    <w:p w14:paraId="74891ED1" w14:textId="77777777" w:rsidR="000C1E13" w:rsidRPr="00C76B51" w:rsidRDefault="000C1E13" w:rsidP="00C76B51">
      <w:pPr>
        <w:jc w:val="both"/>
        <w:rPr>
          <w:rFonts w:ascii="Times New Roman" w:eastAsia="Times New Roman" w:hAnsi="Times New Roman" w:cs="Times New Roman"/>
          <w:lang w:eastAsia="fr-FR"/>
        </w:rPr>
      </w:pPr>
    </w:p>
    <w:p w14:paraId="32C8F949" w14:textId="2448B783" w:rsidR="00C76B51" w:rsidRPr="00C76B51" w:rsidRDefault="00C76B51" w:rsidP="00C76B51">
      <w:pPr>
        <w:ind w:firstLine="708"/>
        <w:jc w:val="both"/>
        <w:rPr>
          <w:rFonts w:ascii="Times New Roman" w:eastAsia="Times New Roman" w:hAnsi="Times New Roman" w:cs="Times New Roman"/>
          <w:lang w:eastAsia="fr-FR"/>
        </w:rPr>
      </w:pPr>
      <w:r w:rsidRPr="00C76B51">
        <w:rPr>
          <w:rFonts w:ascii="Times New Roman" w:eastAsia="Times New Roman" w:hAnsi="Times New Roman" w:cs="Times New Roman"/>
          <w:b/>
          <w:bCs/>
          <w:color w:val="000000"/>
          <w:lang w:eastAsia="fr-FR"/>
        </w:rPr>
        <w:t>L’immigration</w:t>
      </w:r>
      <w:r w:rsidRPr="00C76B51">
        <w:rPr>
          <w:rFonts w:ascii="Times New Roman" w:eastAsia="Times New Roman" w:hAnsi="Times New Roman" w:cs="Times New Roman"/>
          <w:color w:val="000000"/>
          <w:lang w:eastAsia="fr-FR"/>
        </w:rPr>
        <w:t xml:space="preserve"> en Europe a toujours été un </w:t>
      </w:r>
      <w:r w:rsidRPr="00C76B51">
        <w:rPr>
          <w:rFonts w:ascii="Times New Roman" w:eastAsia="Times New Roman" w:hAnsi="Times New Roman" w:cs="Times New Roman"/>
          <w:b/>
          <w:bCs/>
          <w:color w:val="000000"/>
          <w:lang w:eastAsia="fr-FR"/>
        </w:rPr>
        <w:t>enjeu important</w:t>
      </w:r>
      <w:r w:rsidRPr="00C76B51">
        <w:rPr>
          <w:rFonts w:ascii="Times New Roman" w:eastAsia="Times New Roman" w:hAnsi="Times New Roman" w:cs="Times New Roman"/>
          <w:color w:val="000000"/>
          <w:lang w:eastAsia="fr-FR"/>
        </w:rPr>
        <w:t xml:space="preserve">. La multiplication des conflits aux bordures de l’Europe et désormais en son sein même ont fait de la législation migratoire </w:t>
      </w:r>
      <w:r w:rsidRPr="00C76B51">
        <w:rPr>
          <w:rFonts w:ascii="Times New Roman" w:eastAsia="Times New Roman" w:hAnsi="Times New Roman" w:cs="Times New Roman"/>
          <w:b/>
          <w:bCs/>
          <w:color w:val="000000"/>
          <w:lang w:eastAsia="fr-FR"/>
        </w:rPr>
        <w:t>un sujet politique de premier ordre</w:t>
      </w:r>
      <w:r w:rsidRPr="00C76B51">
        <w:rPr>
          <w:rFonts w:ascii="Times New Roman" w:eastAsia="Times New Roman" w:hAnsi="Times New Roman" w:cs="Times New Roman"/>
          <w:color w:val="000000"/>
          <w:lang w:eastAsia="fr-FR"/>
        </w:rPr>
        <w:t xml:space="preserve">. En tant que membre du groupe </w:t>
      </w:r>
      <w:r w:rsidRPr="00C76B51">
        <w:rPr>
          <w:rFonts w:ascii="Times New Roman" w:eastAsia="Times New Roman" w:hAnsi="Times New Roman" w:cs="Times New Roman"/>
          <w:b/>
          <w:bCs/>
          <w:color w:val="000000"/>
          <w:lang w:eastAsia="fr-FR"/>
        </w:rPr>
        <w:t xml:space="preserve">Verts/ALE </w:t>
      </w:r>
      <w:r w:rsidRPr="00C76B51">
        <w:rPr>
          <w:rFonts w:ascii="Times New Roman" w:eastAsia="Times New Roman" w:hAnsi="Times New Roman" w:cs="Times New Roman"/>
          <w:color w:val="000000"/>
          <w:lang w:eastAsia="fr-FR"/>
        </w:rPr>
        <w:t>au</w:t>
      </w:r>
      <w:r w:rsidRPr="00C76B51">
        <w:rPr>
          <w:rFonts w:ascii="Times New Roman" w:eastAsia="Times New Roman" w:hAnsi="Times New Roman" w:cs="Times New Roman"/>
          <w:b/>
          <w:bCs/>
          <w:color w:val="000000"/>
          <w:lang w:eastAsia="fr-FR"/>
        </w:rPr>
        <w:t xml:space="preserve"> Parlement Européen</w:t>
      </w:r>
      <w:r w:rsidRPr="00C76B51">
        <w:rPr>
          <w:rFonts w:ascii="Times New Roman" w:eastAsia="Times New Roman" w:hAnsi="Times New Roman" w:cs="Times New Roman"/>
          <w:color w:val="000000"/>
          <w:lang w:eastAsia="fr-FR"/>
        </w:rPr>
        <w:t xml:space="preserve"> j’aimerais souligner l’importance de garder nos </w:t>
      </w:r>
      <w:r w:rsidRPr="00C76B51">
        <w:rPr>
          <w:rFonts w:ascii="Times New Roman" w:eastAsia="Times New Roman" w:hAnsi="Times New Roman" w:cs="Times New Roman"/>
          <w:b/>
          <w:bCs/>
          <w:color w:val="000000"/>
          <w:lang w:eastAsia="fr-FR"/>
        </w:rPr>
        <w:t>valeurs humanistes et solidaires</w:t>
      </w:r>
      <w:r w:rsidRPr="00C76B51">
        <w:rPr>
          <w:rFonts w:ascii="Times New Roman" w:eastAsia="Times New Roman" w:hAnsi="Times New Roman" w:cs="Times New Roman"/>
          <w:color w:val="000000"/>
          <w:lang w:eastAsia="fr-FR"/>
        </w:rPr>
        <w:t xml:space="preserve"> qui ont toujours caractérisé l’Union Européenne. Nous avons l’opportunité, aujourd’hui, de montrer au monde un exemple </w:t>
      </w:r>
      <w:r w:rsidRPr="00C76B51">
        <w:rPr>
          <w:rFonts w:ascii="Times New Roman" w:eastAsia="Times New Roman" w:hAnsi="Times New Roman" w:cs="Times New Roman"/>
          <w:b/>
          <w:bCs/>
          <w:color w:val="000000"/>
          <w:lang w:eastAsia="fr-FR"/>
        </w:rPr>
        <w:t>d’humanité</w:t>
      </w:r>
      <w:r w:rsidRPr="00C76B51">
        <w:rPr>
          <w:rFonts w:ascii="Times New Roman" w:eastAsia="Times New Roman" w:hAnsi="Times New Roman" w:cs="Times New Roman"/>
          <w:color w:val="000000"/>
          <w:lang w:eastAsia="fr-FR"/>
        </w:rPr>
        <w:t xml:space="preserve"> en termes </w:t>
      </w:r>
      <w:r w:rsidRPr="00C76B51">
        <w:rPr>
          <w:rFonts w:ascii="Times New Roman" w:eastAsia="Times New Roman" w:hAnsi="Times New Roman" w:cs="Times New Roman"/>
          <w:b/>
          <w:bCs/>
          <w:color w:val="000000"/>
          <w:lang w:eastAsia="fr-FR"/>
        </w:rPr>
        <w:t>d’accueil des migrants.</w:t>
      </w:r>
      <w:r w:rsidRPr="00C76B51">
        <w:rPr>
          <w:rFonts w:ascii="Times New Roman" w:eastAsia="Times New Roman" w:hAnsi="Times New Roman" w:cs="Times New Roman"/>
          <w:color w:val="000000"/>
          <w:lang w:eastAsia="fr-FR"/>
        </w:rPr>
        <w:t> </w:t>
      </w:r>
    </w:p>
    <w:p w14:paraId="631034DE" w14:textId="77777777" w:rsidR="00C76B51" w:rsidRPr="00C76B51" w:rsidRDefault="00C76B51" w:rsidP="00C76B51">
      <w:pPr>
        <w:jc w:val="both"/>
        <w:rPr>
          <w:rFonts w:ascii="Times New Roman" w:eastAsia="Times New Roman" w:hAnsi="Times New Roman" w:cs="Times New Roman"/>
          <w:lang w:eastAsia="fr-FR"/>
        </w:rPr>
      </w:pPr>
    </w:p>
    <w:p w14:paraId="7FC91032" w14:textId="3EFD1C92" w:rsidR="00C76B51" w:rsidRDefault="00C76B51" w:rsidP="00C76B51">
      <w:pPr>
        <w:ind w:firstLine="708"/>
        <w:jc w:val="both"/>
        <w:rPr>
          <w:rFonts w:ascii="Times New Roman" w:eastAsia="Times New Roman" w:hAnsi="Times New Roman" w:cs="Times New Roman"/>
          <w:color w:val="000000"/>
          <w:lang w:eastAsia="fr-FR"/>
        </w:rPr>
      </w:pPr>
      <w:r w:rsidRPr="00C76B51">
        <w:rPr>
          <w:rFonts w:ascii="Times New Roman" w:eastAsia="Times New Roman" w:hAnsi="Times New Roman" w:cs="Times New Roman"/>
          <w:color w:val="000000"/>
          <w:lang w:eastAsia="fr-FR"/>
        </w:rPr>
        <w:t xml:space="preserve">Déjà au </w:t>
      </w:r>
      <w:r w:rsidRPr="00C76B51">
        <w:rPr>
          <w:rFonts w:ascii="Times New Roman" w:eastAsia="Times New Roman" w:hAnsi="Times New Roman" w:cs="Times New Roman"/>
          <w:b/>
          <w:bCs/>
          <w:color w:val="000000"/>
          <w:lang w:eastAsia="fr-FR"/>
        </w:rPr>
        <w:t>niveau national en 2004</w:t>
      </w:r>
      <w:r w:rsidRPr="00C76B51">
        <w:rPr>
          <w:rFonts w:ascii="Times New Roman" w:eastAsia="Times New Roman" w:hAnsi="Times New Roman" w:cs="Times New Roman"/>
          <w:color w:val="000000"/>
          <w:lang w:eastAsia="fr-FR"/>
        </w:rPr>
        <w:t xml:space="preserve">, lorsque j’occupais la </w:t>
      </w:r>
      <w:r w:rsidRPr="00C76B51">
        <w:rPr>
          <w:rFonts w:ascii="Times New Roman" w:eastAsia="Times New Roman" w:hAnsi="Times New Roman" w:cs="Times New Roman"/>
          <w:b/>
          <w:bCs/>
          <w:color w:val="000000"/>
          <w:lang w:eastAsia="fr-FR"/>
        </w:rPr>
        <w:t>présidence du parti Vert</w:t>
      </w:r>
      <w:r w:rsidRPr="00C76B51">
        <w:rPr>
          <w:rFonts w:ascii="Times New Roman" w:eastAsia="Times New Roman" w:hAnsi="Times New Roman" w:cs="Times New Roman"/>
          <w:color w:val="000000"/>
          <w:lang w:eastAsia="fr-FR"/>
        </w:rPr>
        <w:t xml:space="preserve"> en Allemagne je refusais tout compromis avec les Chrétiens Démocrates à partir du moment où ils ont exprimé leur volonté d’inclure des mesures antiterroristes dans les discussions concernant l’immigration</w:t>
      </w:r>
      <w:r w:rsidR="00EA7856">
        <w:rPr>
          <w:rStyle w:val="Appelnotedebasdep"/>
          <w:rFonts w:ascii="Times New Roman" w:eastAsia="Times New Roman" w:hAnsi="Times New Roman" w:cs="Times New Roman"/>
          <w:color w:val="000000"/>
          <w:lang w:eastAsia="fr-FR"/>
        </w:rPr>
        <w:footnoteReference w:id="1"/>
      </w:r>
      <w:r w:rsidRPr="00C76B51">
        <w:rPr>
          <w:rFonts w:ascii="Times New Roman" w:eastAsia="Times New Roman" w:hAnsi="Times New Roman" w:cs="Times New Roman"/>
          <w:color w:val="000000"/>
          <w:lang w:eastAsia="fr-FR"/>
        </w:rPr>
        <w:t xml:space="preserve">. Les valeurs que je portais au niveau national se sont prolongées durant mon travail au parlement européen.  Depuis 2009 au parlement européen j'œuvre au sein de mon groupe Verts/ALE pour une politique migratoire qui intègre la </w:t>
      </w:r>
      <w:r w:rsidRPr="00C76B51">
        <w:rPr>
          <w:rFonts w:ascii="Times New Roman" w:eastAsia="Times New Roman" w:hAnsi="Times New Roman" w:cs="Times New Roman"/>
          <w:b/>
          <w:bCs/>
          <w:color w:val="000000"/>
          <w:lang w:eastAsia="fr-FR"/>
        </w:rPr>
        <w:t>notion de respect de l’être humain et qui place la dignité des migrants au centre de la législation</w:t>
      </w:r>
      <w:r w:rsidRPr="00C76B51">
        <w:rPr>
          <w:rFonts w:ascii="Times New Roman" w:eastAsia="Times New Roman" w:hAnsi="Times New Roman" w:cs="Times New Roman"/>
          <w:color w:val="000000"/>
          <w:lang w:eastAsia="fr-FR"/>
        </w:rPr>
        <w:t xml:space="preserve">. En 2020, mon groupe Verts /ALE a ainsi obtenu après de longues négociations </w:t>
      </w:r>
      <w:r w:rsidRPr="00C76B51">
        <w:rPr>
          <w:rFonts w:ascii="Times New Roman" w:eastAsia="Times New Roman" w:hAnsi="Times New Roman" w:cs="Times New Roman"/>
          <w:b/>
          <w:bCs/>
          <w:color w:val="000000"/>
          <w:lang w:eastAsia="fr-FR"/>
        </w:rPr>
        <w:t>l’annulation du principe de responsabilité du pays de première entrée prévu par le règlement de Dublin</w:t>
      </w:r>
      <w:r w:rsidR="00EA7856">
        <w:rPr>
          <w:rStyle w:val="Appelnotedebasdep"/>
          <w:rFonts w:ascii="Times New Roman" w:eastAsia="Times New Roman" w:hAnsi="Times New Roman" w:cs="Times New Roman"/>
          <w:b/>
          <w:bCs/>
          <w:color w:val="000000"/>
          <w:lang w:eastAsia="fr-FR"/>
        </w:rPr>
        <w:footnoteReference w:id="2"/>
      </w:r>
      <w:r w:rsidRPr="00C76B51">
        <w:rPr>
          <w:rFonts w:ascii="Times New Roman" w:eastAsia="Times New Roman" w:hAnsi="Times New Roman" w:cs="Times New Roman"/>
          <w:color w:val="000000"/>
          <w:lang w:eastAsia="fr-FR"/>
        </w:rPr>
        <w:t>. Cela a permis aux demandeurs d'asile de faire leur demande dans un autre pays que celui par lequel ils sont entrés dans l’Union. </w:t>
      </w:r>
    </w:p>
    <w:p w14:paraId="6A1F287F" w14:textId="77777777" w:rsidR="00C76B51" w:rsidRPr="00C76B51" w:rsidRDefault="00C76B51" w:rsidP="00C76B51">
      <w:pPr>
        <w:jc w:val="both"/>
        <w:rPr>
          <w:rFonts w:ascii="Times New Roman" w:eastAsia="Times New Roman" w:hAnsi="Times New Roman" w:cs="Times New Roman"/>
          <w:lang w:eastAsia="fr-FR"/>
        </w:rPr>
      </w:pPr>
    </w:p>
    <w:p w14:paraId="5F7F4F6A" w14:textId="7CA6B3E8" w:rsidR="00C76B51" w:rsidRDefault="00C76B51" w:rsidP="00C76B51">
      <w:pPr>
        <w:ind w:firstLine="708"/>
        <w:jc w:val="both"/>
        <w:rPr>
          <w:rFonts w:ascii="Times New Roman" w:eastAsia="Times New Roman" w:hAnsi="Times New Roman" w:cs="Times New Roman"/>
          <w:color w:val="000000"/>
          <w:lang w:eastAsia="fr-FR"/>
        </w:rPr>
      </w:pPr>
      <w:r w:rsidRPr="00C76B51">
        <w:rPr>
          <w:rFonts w:ascii="Times New Roman" w:eastAsia="Times New Roman" w:hAnsi="Times New Roman" w:cs="Times New Roman"/>
          <w:color w:val="000000"/>
          <w:lang w:eastAsia="fr-FR"/>
        </w:rPr>
        <w:t>Le groupe Verts/ALE regroupe</w:t>
      </w:r>
      <w:r w:rsidRPr="00C76B51">
        <w:rPr>
          <w:rFonts w:ascii="Times New Roman" w:eastAsia="Times New Roman" w:hAnsi="Times New Roman" w:cs="Times New Roman"/>
          <w:b/>
          <w:bCs/>
          <w:color w:val="000000"/>
          <w:lang w:eastAsia="fr-FR"/>
        </w:rPr>
        <w:t xml:space="preserve"> 46 partis</w:t>
      </w:r>
      <w:r w:rsidRPr="00C76B51">
        <w:rPr>
          <w:rFonts w:ascii="Times New Roman" w:eastAsia="Times New Roman" w:hAnsi="Times New Roman" w:cs="Times New Roman"/>
          <w:color w:val="000000"/>
          <w:lang w:eastAsia="fr-FR"/>
        </w:rPr>
        <w:t xml:space="preserve"> en plus du parti Vert Européen. Ces </w:t>
      </w:r>
      <w:r w:rsidRPr="00C76B51">
        <w:rPr>
          <w:rFonts w:ascii="Times New Roman" w:eastAsia="Times New Roman" w:hAnsi="Times New Roman" w:cs="Times New Roman"/>
          <w:b/>
          <w:bCs/>
          <w:color w:val="000000"/>
          <w:lang w:eastAsia="fr-FR"/>
        </w:rPr>
        <w:t>46 partis</w:t>
      </w:r>
      <w:r w:rsidRPr="00C76B51">
        <w:rPr>
          <w:rFonts w:ascii="Times New Roman" w:eastAsia="Times New Roman" w:hAnsi="Times New Roman" w:cs="Times New Roman"/>
          <w:color w:val="000000"/>
          <w:lang w:eastAsia="fr-FR"/>
        </w:rPr>
        <w:t xml:space="preserve"> sont caractérisés par leurs </w:t>
      </w:r>
      <w:r w:rsidRPr="00C76B51">
        <w:rPr>
          <w:rFonts w:ascii="Times New Roman" w:eastAsia="Times New Roman" w:hAnsi="Times New Roman" w:cs="Times New Roman"/>
          <w:b/>
          <w:bCs/>
          <w:color w:val="000000"/>
          <w:lang w:eastAsia="fr-FR"/>
        </w:rPr>
        <w:t>valeurs humanistes et leur engagement pour l'autodétermination des peuples</w:t>
      </w:r>
      <w:r w:rsidRPr="00C76B51">
        <w:rPr>
          <w:rFonts w:ascii="Times New Roman" w:eastAsia="Times New Roman" w:hAnsi="Times New Roman" w:cs="Times New Roman"/>
          <w:color w:val="000000"/>
          <w:lang w:eastAsia="fr-FR"/>
        </w:rPr>
        <w:t>. Le groupe Verts/ALE me donne la possibilité de porter mes valeurs au sein du Parlement européen, et de façonner les politiques migratoires européennes</w:t>
      </w:r>
      <w:r w:rsidRPr="00C76B51">
        <w:rPr>
          <w:rFonts w:ascii="Times New Roman" w:eastAsia="Times New Roman" w:hAnsi="Times New Roman" w:cs="Times New Roman"/>
          <w:b/>
          <w:bCs/>
          <w:color w:val="000000"/>
          <w:lang w:eastAsia="fr-FR"/>
        </w:rPr>
        <w:t xml:space="preserve"> les plus humaines possibles</w:t>
      </w:r>
      <w:r w:rsidRPr="00C76B51">
        <w:rPr>
          <w:rFonts w:ascii="Times New Roman" w:eastAsia="Times New Roman" w:hAnsi="Times New Roman" w:cs="Times New Roman"/>
          <w:color w:val="000000"/>
          <w:lang w:eastAsia="fr-FR"/>
        </w:rPr>
        <w:t xml:space="preserve">. Avec </w:t>
      </w:r>
      <w:r w:rsidRPr="00C76B51">
        <w:rPr>
          <w:rFonts w:ascii="Times New Roman" w:eastAsia="Times New Roman" w:hAnsi="Times New Roman" w:cs="Times New Roman"/>
          <w:b/>
          <w:bCs/>
          <w:color w:val="000000"/>
          <w:lang w:eastAsia="fr-FR"/>
        </w:rPr>
        <w:t>72 membres</w:t>
      </w:r>
      <w:r w:rsidRPr="00C76B51">
        <w:rPr>
          <w:rFonts w:ascii="Times New Roman" w:eastAsia="Times New Roman" w:hAnsi="Times New Roman" w:cs="Times New Roman"/>
          <w:color w:val="000000"/>
          <w:lang w:eastAsia="fr-FR"/>
        </w:rPr>
        <w:t xml:space="preserve">, notre groupe constitue la </w:t>
      </w:r>
      <w:r w:rsidRPr="00C76B51">
        <w:rPr>
          <w:rFonts w:ascii="Times New Roman" w:eastAsia="Times New Roman" w:hAnsi="Times New Roman" w:cs="Times New Roman"/>
          <w:b/>
          <w:bCs/>
          <w:color w:val="000000"/>
          <w:lang w:eastAsia="fr-FR"/>
        </w:rPr>
        <w:t>quatrième force politique</w:t>
      </w:r>
      <w:r w:rsidRPr="00C76B51">
        <w:rPr>
          <w:rFonts w:ascii="Times New Roman" w:eastAsia="Times New Roman" w:hAnsi="Times New Roman" w:cs="Times New Roman"/>
          <w:color w:val="000000"/>
          <w:lang w:eastAsia="fr-FR"/>
        </w:rPr>
        <w:t xml:space="preserve"> la plus importante au sein du Parlement. </w:t>
      </w:r>
    </w:p>
    <w:p w14:paraId="56D021CE" w14:textId="77777777" w:rsidR="00C76B51" w:rsidRPr="00C76B51" w:rsidRDefault="00C76B51" w:rsidP="00C76B51">
      <w:pPr>
        <w:jc w:val="both"/>
        <w:rPr>
          <w:rFonts w:ascii="Times New Roman" w:eastAsia="Times New Roman" w:hAnsi="Times New Roman" w:cs="Times New Roman"/>
          <w:lang w:eastAsia="fr-FR"/>
        </w:rPr>
      </w:pPr>
    </w:p>
    <w:p w14:paraId="6E876B6E" w14:textId="0FD1EEDA" w:rsidR="002909EC" w:rsidRPr="00C76B51" w:rsidRDefault="00C76B51" w:rsidP="00C76B51">
      <w:pPr>
        <w:ind w:firstLine="708"/>
        <w:jc w:val="both"/>
        <w:rPr>
          <w:rFonts w:ascii="Times New Roman" w:hAnsi="Times New Roman" w:cs="Times New Roman"/>
        </w:rPr>
      </w:pPr>
      <w:r w:rsidRPr="00C76B51">
        <w:rPr>
          <w:rFonts w:ascii="Times New Roman" w:eastAsia="Times New Roman" w:hAnsi="Times New Roman" w:cs="Times New Roman"/>
          <w:color w:val="000000"/>
          <w:lang w:eastAsia="fr-FR"/>
        </w:rPr>
        <w:t xml:space="preserve">Je fais également partie de la </w:t>
      </w:r>
      <w:r w:rsidRPr="00C76B51">
        <w:rPr>
          <w:rFonts w:ascii="Times New Roman" w:eastAsia="Times New Roman" w:hAnsi="Times New Roman" w:cs="Times New Roman"/>
          <w:b/>
          <w:bCs/>
          <w:color w:val="000000"/>
          <w:lang w:eastAsia="fr-FR"/>
        </w:rPr>
        <w:t>commission AFET</w:t>
      </w:r>
      <w:r w:rsidRPr="00C76B51">
        <w:rPr>
          <w:rFonts w:ascii="Times New Roman" w:eastAsia="Times New Roman" w:hAnsi="Times New Roman" w:cs="Times New Roman"/>
          <w:color w:val="000000"/>
          <w:lang w:eastAsia="fr-FR"/>
        </w:rPr>
        <w:t xml:space="preserve">. Cette commission a pour objectif de traiter des </w:t>
      </w:r>
      <w:r w:rsidRPr="00C76B51">
        <w:rPr>
          <w:rFonts w:ascii="Times New Roman" w:eastAsia="Times New Roman" w:hAnsi="Times New Roman" w:cs="Times New Roman"/>
          <w:b/>
          <w:bCs/>
          <w:color w:val="000000"/>
          <w:lang w:eastAsia="fr-FR"/>
        </w:rPr>
        <w:t>affaires étrangères et de la défense européenne</w:t>
      </w:r>
      <w:r w:rsidRPr="00C76B51">
        <w:rPr>
          <w:rFonts w:ascii="Times New Roman" w:eastAsia="Times New Roman" w:hAnsi="Times New Roman" w:cs="Times New Roman"/>
          <w:color w:val="000000"/>
          <w:lang w:eastAsia="fr-FR"/>
        </w:rPr>
        <w:t xml:space="preserve">. Elle est composée de </w:t>
      </w:r>
      <w:r w:rsidRPr="00C76B51">
        <w:rPr>
          <w:rFonts w:ascii="Times New Roman" w:eastAsia="Times New Roman" w:hAnsi="Times New Roman" w:cs="Times New Roman"/>
          <w:b/>
          <w:bCs/>
          <w:color w:val="000000"/>
          <w:lang w:eastAsia="fr-FR"/>
        </w:rPr>
        <w:t>79 membres</w:t>
      </w:r>
      <w:r w:rsidRPr="00C76B51">
        <w:rPr>
          <w:rFonts w:ascii="Times New Roman" w:eastAsia="Times New Roman" w:hAnsi="Times New Roman" w:cs="Times New Roman"/>
          <w:color w:val="000000"/>
          <w:lang w:eastAsia="fr-FR"/>
        </w:rPr>
        <w:t xml:space="preserve"> ce qui en fait la </w:t>
      </w:r>
      <w:r w:rsidRPr="00C76B51">
        <w:rPr>
          <w:rFonts w:ascii="Times New Roman" w:eastAsia="Times New Roman" w:hAnsi="Times New Roman" w:cs="Times New Roman"/>
          <w:b/>
          <w:bCs/>
          <w:color w:val="000000"/>
          <w:lang w:eastAsia="fr-FR"/>
        </w:rPr>
        <w:t>deuxième plus grande commission du parlement européen</w:t>
      </w:r>
      <w:r w:rsidRPr="00C76B51">
        <w:rPr>
          <w:rFonts w:ascii="Times New Roman" w:eastAsia="Times New Roman" w:hAnsi="Times New Roman" w:cs="Times New Roman"/>
          <w:color w:val="000000"/>
          <w:lang w:eastAsia="fr-FR"/>
        </w:rPr>
        <w:t xml:space="preserve">. L’objectif de cette législature est </w:t>
      </w:r>
      <w:r w:rsidRPr="00C76B51">
        <w:rPr>
          <w:rFonts w:ascii="Times New Roman" w:eastAsia="Times New Roman" w:hAnsi="Times New Roman" w:cs="Times New Roman"/>
          <w:b/>
          <w:bCs/>
          <w:color w:val="000000"/>
          <w:lang w:eastAsia="fr-FR"/>
        </w:rPr>
        <w:t>d’adapter la réforme des règles de l’Union Européenne en matière de migration et d’asile</w:t>
      </w:r>
      <w:r w:rsidRPr="00C76B51">
        <w:rPr>
          <w:rFonts w:ascii="Times New Roman" w:eastAsia="Times New Roman" w:hAnsi="Times New Roman" w:cs="Times New Roman"/>
          <w:color w:val="000000"/>
          <w:lang w:eastAsia="fr-FR"/>
        </w:rPr>
        <w:t>.</w:t>
      </w:r>
    </w:p>
    <w:p w14:paraId="4A7FB222" w14:textId="77777777" w:rsidR="00773B19" w:rsidRDefault="00773B19">
      <w:pPr>
        <w:rPr>
          <w:rFonts w:ascii="Times" w:hAnsi="Times"/>
        </w:rPr>
      </w:pPr>
    </w:p>
    <w:p w14:paraId="23C18ABB" w14:textId="77777777" w:rsidR="00136DB5" w:rsidRDefault="00136DB5">
      <w:pPr>
        <w:rPr>
          <w:rFonts w:ascii="Times" w:hAnsi="Times"/>
        </w:rPr>
      </w:pPr>
    </w:p>
    <w:p w14:paraId="715D3AFF" w14:textId="77777777" w:rsidR="00136DB5" w:rsidRDefault="00136DB5">
      <w:pPr>
        <w:rPr>
          <w:rFonts w:ascii="Times" w:hAnsi="Times"/>
        </w:rPr>
      </w:pPr>
    </w:p>
    <w:p w14:paraId="2ED3BFB0" w14:textId="77777777" w:rsidR="00136DB5" w:rsidRDefault="00136DB5">
      <w:pPr>
        <w:rPr>
          <w:rFonts w:ascii="Times" w:hAnsi="Times"/>
        </w:rPr>
      </w:pPr>
    </w:p>
    <w:p w14:paraId="64D967D1" w14:textId="77777777" w:rsidR="00136DB5" w:rsidRDefault="00136DB5">
      <w:pPr>
        <w:rPr>
          <w:rFonts w:ascii="Times" w:hAnsi="Times"/>
        </w:rPr>
      </w:pPr>
    </w:p>
    <w:p w14:paraId="47DE9D23" w14:textId="77777777" w:rsidR="00136DB5" w:rsidRDefault="00136DB5">
      <w:pPr>
        <w:rPr>
          <w:rFonts w:ascii="Times" w:hAnsi="Times"/>
        </w:rPr>
      </w:pPr>
    </w:p>
    <w:p w14:paraId="71937F05" w14:textId="77777777" w:rsidR="00773B19" w:rsidRPr="00773B19" w:rsidRDefault="00773B19" w:rsidP="00773B19">
      <w:pPr>
        <w:rPr>
          <w:rFonts w:ascii="Times New Roman" w:eastAsia="Times New Roman" w:hAnsi="Times New Roman" w:cs="Times New Roman"/>
          <w:b/>
          <w:bCs/>
          <w:lang w:eastAsia="fr-FR"/>
        </w:rPr>
      </w:pPr>
    </w:p>
    <w:p w14:paraId="427CCC04" w14:textId="78D1480F" w:rsidR="00773B19" w:rsidRPr="000C1E13" w:rsidRDefault="00773B19" w:rsidP="00773B19">
      <w:pPr>
        <w:pStyle w:val="Sansinterligne"/>
        <w:jc w:val="both"/>
        <w:rPr>
          <w:rFonts w:ascii="Times New Roman" w:hAnsi="Times New Roman" w:cs="Times New Roman"/>
          <w:b/>
          <w:bCs/>
          <w:sz w:val="28"/>
          <w:szCs w:val="28"/>
          <w:lang w:eastAsia="fr-FR"/>
        </w:rPr>
      </w:pPr>
      <w:r w:rsidRPr="000C1E13">
        <w:rPr>
          <w:rFonts w:ascii="Times New Roman" w:hAnsi="Times New Roman" w:cs="Times New Roman"/>
          <w:b/>
          <w:bCs/>
          <w:sz w:val="28"/>
          <w:szCs w:val="28"/>
          <w:lang w:eastAsia="fr-FR"/>
        </w:rPr>
        <w:t xml:space="preserve">2/ </w:t>
      </w:r>
      <w:r w:rsidR="002E416C" w:rsidRPr="000C1E13">
        <w:rPr>
          <w:rFonts w:ascii="Times New Roman" w:hAnsi="Times New Roman" w:cs="Times New Roman"/>
          <w:b/>
          <w:bCs/>
          <w:sz w:val="28"/>
          <w:szCs w:val="28"/>
          <w:lang w:eastAsia="fr-FR"/>
        </w:rPr>
        <w:t xml:space="preserve">L’immigration, un point d’intérêt majeur dans l’Union Européenne </w:t>
      </w:r>
    </w:p>
    <w:p w14:paraId="48AB9031" w14:textId="77777777" w:rsidR="00773B19" w:rsidRDefault="00773B19" w:rsidP="00773B19">
      <w:pPr>
        <w:pStyle w:val="Sansinterligne"/>
        <w:jc w:val="both"/>
        <w:rPr>
          <w:rFonts w:ascii="Times New Roman" w:hAnsi="Times New Roman" w:cs="Times New Roman"/>
          <w:lang w:eastAsia="fr-FR"/>
        </w:rPr>
      </w:pPr>
    </w:p>
    <w:p w14:paraId="29A20D1F" w14:textId="77777777" w:rsidR="000C1E13" w:rsidRPr="002E416C" w:rsidRDefault="000C1E13" w:rsidP="00773B19">
      <w:pPr>
        <w:pStyle w:val="Sansinterligne"/>
        <w:jc w:val="both"/>
        <w:rPr>
          <w:rFonts w:ascii="Times New Roman" w:hAnsi="Times New Roman" w:cs="Times New Roman"/>
          <w:lang w:eastAsia="fr-FR"/>
        </w:rPr>
      </w:pPr>
    </w:p>
    <w:p w14:paraId="78C7805D" w14:textId="77777777" w:rsidR="00773B19" w:rsidRPr="002E416C" w:rsidRDefault="00773B19" w:rsidP="002E416C">
      <w:pPr>
        <w:pStyle w:val="Sansinterligne"/>
        <w:ind w:firstLine="708"/>
        <w:jc w:val="both"/>
        <w:rPr>
          <w:rFonts w:ascii="Times New Roman" w:hAnsi="Times New Roman" w:cs="Times New Roman"/>
          <w:lang w:eastAsia="fr-FR"/>
        </w:rPr>
      </w:pPr>
      <w:r w:rsidRPr="002E416C">
        <w:rPr>
          <w:rFonts w:ascii="Times New Roman" w:hAnsi="Times New Roman" w:cs="Times New Roman"/>
          <w:lang w:eastAsia="fr-FR"/>
        </w:rPr>
        <w:t xml:space="preserve">Je fais partie d’un groupe qui croit en une gestion de l’immigration plus </w:t>
      </w:r>
      <w:r w:rsidRPr="002E416C">
        <w:rPr>
          <w:rFonts w:ascii="Times New Roman" w:hAnsi="Times New Roman" w:cs="Times New Roman"/>
          <w:b/>
          <w:bCs/>
          <w:lang w:eastAsia="fr-FR"/>
        </w:rPr>
        <w:t>humaine</w:t>
      </w:r>
      <w:r w:rsidRPr="002E416C">
        <w:rPr>
          <w:rFonts w:ascii="Times New Roman" w:hAnsi="Times New Roman" w:cs="Times New Roman"/>
          <w:lang w:eastAsia="fr-FR"/>
        </w:rPr>
        <w:t xml:space="preserve">, plus </w:t>
      </w:r>
      <w:r w:rsidRPr="002E416C">
        <w:rPr>
          <w:rFonts w:ascii="Times New Roman" w:hAnsi="Times New Roman" w:cs="Times New Roman"/>
          <w:b/>
          <w:bCs/>
          <w:lang w:eastAsia="fr-FR"/>
        </w:rPr>
        <w:t>solidaire</w:t>
      </w:r>
      <w:r w:rsidRPr="002E416C">
        <w:rPr>
          <w:rFonts w:ascii="Times New Roman" w:hAnsi="Times New Roman" w:cs="Times New Roman"/>
          <w:lang w:eastAsia="fr-FR"/>
        </w:rPr>
        <w:t>, au sein de l’Union Européenne. </w:t>
      </w:r>
    </w:p>
    <w:p w14:paraId="693053E7" w14:textId="42A13277" w:rsidR="00773B19" w:rsidRPr="002E416C" w:rsidRDefault="00773B19" w:rsidP="00773B19">
      <w:pPr>
        <w:pStyle w:val="Sansinterligne"/>
        <w:jc w:val="both"/>
        <w:rPr>
          <w:rFonts w:ascii="Times New Roman" w:hAnsi="Times New Roman" w:cs="Times New Roman"/>
          <w:lang w:eastAsia="fr-FR"/>
        </w:rPr>
      </w:pPr>
      <w:r w:rsidRPr="002E416C">
        <w:rPr>
          <w:rFonts w:ascii="Times New Roman" w:hAnsi="Times New Roman" w:cs="Times New Roman"/>
          <w:lang w:eastAsia="fr-FR"/>
        </w:rPr>
        <w:t xml:space="preserve">En effet, le phénomène d’immigration est </w:t>
      </w:r>
      <w:r w:rsidRPr="002E416C">
        <w:rPr>
          <w:rFonts w:ascii="Times New Roman" w:hAnsi="Times New Roman" w:cs="Times New Roman"/>
          <w:b/>
          <w:bCs/>
          <w:lang w:eastAsia="fr-FR"/>
        </w:rPr>
        <w:t>croissant</w:t>
      </w:r>
      <w:r w:rsidRPr="002E416C">
        <w:rPr>
          <w:rFonts w:ascii="Times New Roman" w:hAnsi="Times New Roman" w:cs="Times New Roman"/>
          <w:lang w:eastAsia="fr-FR"/>
        </w:rPr>
        <w:t xml:space="preserve">, il est et sera une de nos préoccupations majeures durant les prochaines années. En effet, </w:t>
      </w:r>
      <w:r w:rsidRPr="002E416C">
        <w:rPr>
          <w:rFonts w:ascii="Times New Roman" w:hAnsi="Times New Roman" w:cs="Times New Roman"/>
          <w:b/>
          <w:bCs/>
          <w:lang w:eastAsia="fr-FR"/>
        </w:rPr>
        <w:t>962 200 demandes</w:t>
      </w:r>
      <w:r w:rsidRPr="002E416C">
        <w:rPr>
          <w:rFonts w:ascii="Times New Roman" w:hAnsi="Times New Roman" w:cs="Times New Roman"/>
          <w:lang w:eastAsia="fr-FR"/>
        </w:rPr>
        <w:t xml:space="preserve">, dont 881 200 premières demandes, ont été introduites dans l’UE en 2022. Cela représente </w:t>
      </w:r>
      <w:r w:rsidRPr="002E416C">
        <w:rPr>
          <w:rFonts w:ascii="Times New Roman" w:hAnsi="Times New Roman" w:cs="Times New Roman"/>
          <w:b/>
          <w:bCs/>
          <w:lang w:eastAsia="fr-FR"/>
        </w:rPr>
        <w:t>une augmentation de 52 %</w:t>
      </w:r>
      <w:r w:rsidRPr="002E416C">
        <w:rPr>
          <w:rFonts w:ascii="Times New Roman" w:hAnsi="Times New Roman" w:cs="Times New Roman"/>
          <w:lang w:eastAsia="fr-FR"/>
        </w:rPr>
        <w:t xml:space="preserve"> par rapport à 2021, et de 38 % par rapport à 2019.</w:t>
      </w:r>
      <w:r w:rsidRPr="002E416C">
        <w:rPr>
          <w:rStyle w:val="Appelnotedebasdep"/>
          <w:rFonts w:ascii="Times New Roman" w:hAnsi="Times New Roman" w:cs="Times New Roman"/>
          <w:lang w:eastAsia="fr-FR"/>
        </w:rPr>
        <w:footnoteReference w:id="3"/>
      </w:r>
      <w:r w:rsidRPr="002E416C">
        <w:rPr>
          <w:rFonts w:ascii="Times New Roman" w:hAnsi="Times New Roman" w:cs="Times New Roman"/>
          <w:lang w:eastAsia="fr-FR"/>
        </w:rPr>
        <w:t xml:space="preserve"> Cette hausse n’est pas négligeable, et il faut se munir </w:t>
      </w:r>
      <w:r w:rsidRPr="002E416C">
        <w:rPr>
          <w:rFonts w:ascii="Times New Roman" w:hAnsi="Times New Roman" w:cs="Times New Roman"/>
          <w:b/>
          <w:bCs/>
          <w:lang w:eastAsia="fr-FR"/>
        </w:rPr>
        <w:t>d’outils efficaces</w:t>
      </w:r>
      <w:r w:rsidRPr="002E416C">
        <w:rPr>
          <w:rFonts w:ascii="Times New Roman" w:hAnsi="Times New Roman" w:cs="Times New Roman"/>
          <w:lang w:eastAsia="fr-FR"/>
        </w:rPr>
        <w:t xml:space="preserve"> pour la gérer au mieux. </w:t>
      </w:r>
    </w:p>
    <w:p w14:paraId="18946474" w14:textId="6CC553E4" w:rsidR="00773B19" w:rsidRPr="002E416C" w:rsidRDefault="00773B19" w:rsidP="00773B19">
      <w:pPr>
        <w:pStyle w:val="Sansinterligne"/>
        <w:jc w:val="both"/>
        <w:rPr>
          <w:rFonts w:ascii="Times New Roman" w:hAnsi="Times New Roman" w:cs="Times New Roman"/>
          <w:lang w:eastAsia="fr-FR"/>
        </w:rPr>
      </w:pPr>
      <w:r w:rsidRPr="002E416C">
        <w:rPr>
          <w:rFonts w:ascii="Times New Roman" w:hAnsi="Times New Roman" w:cs="Times New Roman"/>
          <w:lang w:eastAsia="fr-FR"/>
        </w:rPr>
        <w:t> </w:t>
      </w:r>
    </w:p>
    <w:p w14:paraId="0FDE6294" w14:textId="77777777" w:rsidR="00773B19" w:rsidRPr="002E416C" w:rsidRDefault="00773B19" w:rsidP="002E416C">
      <w:pPr>
        <w:pStyle w:val="Sansinterligne"/>
        <w:ind w:firstLine="708"/>
        <w:jc w:val="both"/>
        <w:rPr>
          <w:rFonts w:ascii="Times New Roman" w:hAnsi="Times New Roman" w:cs="Times New Roman"/>
          <w:lang w:eastAsia="fr-FR"/>
        </w:rPr>
      </w:pPr>
      <w:r w:rsidRPr="002E416C">
        <w:rPr>
          <w:rFonts w:ascii="Times New Roman" w:hAnsi="Times New Roman" w:cs="Times New Roman"/>
          <w:lang w:eastAsia="fr-FR"/>
        </w:rPr>
        <w:t xml:space="preserve">En tant que député allemand, je ne peux que remarquer l’impact de ce phénomène dans mon pays, car </w:t>
      </w:r>
      <w:r w:rsidRPr="002E416C">
        <w:rPr>
          <w:rFonts w:ascii="Times New Roman" w:hAnsi="Times New Roman" w:cs="Times New Roman"/>
          <w:b/>
          <w:bCs/>
          <w:lang w:eastAsia="fr-FR"/>
        </w:rPr>
        <w:t>l’Allemagne est le pays recevant le plus de demandes d’asiles</w:t>
      </w:r>
      <w:r w:rsidRPr="002E416C">
        <w:rPr>
          <w:rFonts w:ascii="Times New Roman" w:hAnsi="Times New Roman" w:cs="Times New Roman"/>
          <w:lang w:eastAsia="fr-FR"/>
        </w:rPr>
        <w:t xml:space="preserve"> en Union européennes, près de 217 000 en 2022.</w:t>
      </w:r>
    </w:p>
    <w:p w14:paraId="6178703A" w14:textId="77777777" w:rsidR="00773B19" w:rsidRPr="002E416C" w:rsidRDefault="00773B19" w:rsidP="00773B19">
      <w:pPr>
        <w:pStyle w:val="Sansinterligne"/>
        <w:jc w:val="both"/>
        <w:rPr>
          <w:rFonts w:ascii="Times New Roman" w:hAnsi="Times New Roman" w:cs="Times New Roman"/>
          <w:lang w:eastAsia="fr-FR"/>
        </w:rPr>
      </w:pPr>
    </w:p>
    <w:p w14:paraId="64763E34" w14:textId="7E0FAB57" w:rsidR="00773B19" w:rsidRPr="002E416C" w:rsidRDefault="00773B19" w:rsidP="002E416C">
      <w:pPr>
        <w:pStyle w:val="Sansinterligne"/>
        <w:ind w:firstLine="708"/>
        <w:jc w:val="both"/>
        <w:rPr>
          <w:rFonts w:ascii="Times New Roman" w:hAnsi="Times New Roman" w:cs="Times New Roman"/>
          <w:lang w:eastAsia="fr-FR"/>
        </w:rPr>
      </w:pPr>
      <w:r w:rsidRPr="002E416C">
        <w:rPr>
          <w:rFonts w:ascii="Times New Roman" w:hAnsi="Times New Roman" w:cs="Times New Roman"/>
          <w:lang w:eastAsia="fr-FR"/>
        </w:rPr>
        <w:t xml:space="preserve">En 2002, </w:t>
      </w:r>
      <w:r w:rsidRPr="002E416C">
        <w:rPr>
          <w:rFonts w:ascii="Times New Roman" w:hAnsi="Times New Roman" w:cs="Times New Roman"/>
          <w:b/>
          <w:bCs/>
          <w:lang w:eastAsia="fr-FR"/>
        </w:rPr>
        <w:t>49%</w:t>
      </w:r>
      <w:r w:rsidRPr="002E416C">
        <w:rPr>
          <w:rFonts w:ascii="Times New Roman" w:hAnsi="Times New Roman" w:cs="Times New Roman"/>
          <w:lang w:eastAsia="fr-FR"/>
        </w:rPr>
        <w:t xml:space="preserve"> des décisions prises en première instance par les pays de l’Union Européenne étaient positives, sur les 632 400 décisions prises. Ce n’est pas suffisant. Il existe encore trop de </w:t>
      </w:r>
      <w:r w:rsidRPr="002E416C">
        <w:rPr>
          <w:rFonts w:ascii="Times New Roman" w:hAnsi="Times New Roman" w:cs="Times New Roman"/>
          <w:b/>
          <w:bCs/>
          <w:lang w:eastAsia="fr-FR"/>
        </w:rPr>
        <w:t>refoulements et de retours forcés</w:t>
      </w:r>
      <w:r w:rsidRPr="002E416C">
        <w:rPr>
          <w:rFonts w:ascii="Times New Roman" w:hAnsi="Times New Roman" w:cs="Times New Roman"/>
          <w:lang w:eastAsia="fr-FR"/>
        </w:rPr>
        <w:t>, dont la justification est parfois floue, et le traitement des personnes en situation d’immigration est plus que discutable.</w:t>
      </w:r>
    </w:p>
    <w:p w14:paraId="273D48A1" w14:textId="77777777" w:rsidR="00773B19" w:rsidRPr="002E416C" w:rsidRDefault="00773B19" w:rsidP="00773B19">
      <w:pPr>
        <w:pStyle w:val="Sansinterligne"/>
        <w:jc w:val="both"/>
        <w:rPr>
          <w:rFonts w:ascii="Times New Roman" w:hAnsi="Times New Roman" w:cs="Times New Roman"/>
          <w:lang w:eastAsia="fr-FR"/>
        </w:rPr>
      </w:pPr>
    </w:p>
    <w:p w14:paraId="75180600" w14:textId="77777777" w:rsidR="00773B19" w:rsidRPr="002E416C" w:rsidRDefault="00773B19" w:rsidP="00773B19">
      <w:pPr>
        <w:pStyle w:val="Sansinterligne"/>
        <w:jc w:val="both"/>
        <w:rPr>
          <w:rFonts w:ascii="Times New Roman" w:hAnsi="Times New Roman" w:cs="Times New Roman"/>
          <w:lang w:eastAsia="fr-FR"/>
        </w:rPr>
      </w:pPr>
      <w:r w:rsidRPr="002E416C">
        <w:rPr>
          <w:rFonts w:ascii="Times New Roman" w:hAnsi="Times New Roman" w:cs="Times New Roman"/>
          <w:lang w:eastAsia="fr-FR"/>
        </w:rPr>
        <w:tab/>
      </w:r>
      <w:r w:rsidRPr="002E416C">
        <w:rPr>
          <w:rFonts w:ascii="Times New Roman" w:hAnsi="Times New Roman" w:cs="Times New Roman"/>
          <w:b/>
          <w:bCs/>
          <w:lang w:eastAsia="fr-FR"/>
        </w:rPr>
        <w:t>Le système d’immigration et d’asile</w:t>
      </w:r>
      <w:r w:rsidRPr="002E416C">
        <w:rPr>
          <w:rFonts w:ascii="Times New Roman" w:hAnsi="Times New Roman" w:cs="Times New Roman"/>
          <w:lang w:eastAsia="fr-FR"/>
        </w:rPr>
        <w:t xml:space="preserve"> en Union Européenne est obligatoirement à améliorer. Les délais de traitement des demandes sont </w:t>
      </w:r>
      <w:r w:rsidRPr="002E416C">
        <w:rPr>
          <w:rFonts w:ascii="Times New Roman" w:hAnsi="Times New Roman" w:cs="Times New Roman"/>
          <w:b/>
          <w:bCs/>
          <w:lang w:eastAsia="fr-FR"/>
        </w:rPr>
        <w:t>extrêmement disparates</w:t>
      </w:r>
      <w:r w:rsidRPr="002E416C">
        <w:rPr>
          <w:rFonts w:ascii="Times New Roman" w:hAnsi="Times New Roman" w:cs="Times New Roman"/>
          <w:lang w:eastAsia="fr-FR"/>
        </w:rPr>
        <w:t xml:space="preserve"> selon les Etats membres. Selon les données de l’Agence de l’Union européenne pour l’asile (EUAA), à la fin février 2023, </w:t>
      </w:r>
      <w:r w:rsidRPr="002E416C">
        <w:rPr>
          <w:rFonts w:ascii="Times New Roman" w:hAnsi="Times New Roman" w:cs="Times New Roman"/>
          <w:b/>
          <w:bCs/>
          <w:lang w:eastAsia="fr-FR"/>
        </w:rPr>
        <w:t>42 % des dossiers pendants en première instance l’étaient depuis plus de six mois</w:t>
      </w:r>
      <w:r w:rsidRPr="002E416C">
        <w:rPr>
          <w:rFonts w:ascii="Times New Roman" w:hAnsi="Times New Roman" w:cs="Times New Roman"/>
          <w:lang w:eastAsia="fr-FR"/>
        </w:rPr>
        <w:t>. Il faut mettre en place des moyens pour augmenter et consolider la coordination entre les pays membres de l’Union Européenne, afin d’avoir une gestion de l’immigration plus juste et plus homogène.</w:t>
      </w:r>
    </w:p>
    <w:p w14:paraId="2E1D8ADF" w14:textId="35AB3313" w:rsidR="00773B19" w:rsidRPr="002E416C" w:rsidRDefault="00773B19" w:rsidP="00773B19">
      <w:pPr>
        <w:pStyle w:val="Sansinterligne"/>
        <w:jc w:val="both"/>
        <w:rPr>
          <w:rFonts w:ascii="Times New Roman" w:hAnsi="Times New Roman" w:cs="Times New Roman"/>
        </w:rPr>
      </w:pPr>
      <w:r w:rsidRPr="002E416C">
        <w:rPr>
          <w:rFonts w:ascii="Times New Roman" w:hAnsi="Times New Roman" w:cs="Times New Roman"/>
          <w:lang w:eastAsia="fr-FR"/>
        </w:rPr>
        <w:br/>
      </w:r>
      <w:r w:rsidRPr="002E416C">
        <w:rPr>
          <w:rFonts w:ascii="Times New Roman" w:hAnsi="Times New Roman" w:cs="Times New Roman"/>
          <w:lang w:eastAsia="fr-FR"/>
        </w:rPr>
        <w:tab/>
        <w:t xml:space="preserve">Enfin, je suis en faveur d’une </w:t>
      </w:r>
      <w:r w:rsidRPr="002E416C">
        <w:rPr>
          <w:rFonts w:ascii="Times New Roman" w:hAnsi="Times New Roman" w:cs="Times New Roman"/>
          <w:b/>
          <w:bCs/>
          <w:lang w:eastAsia="fr-FR"/>
        </w:rPr>
        <w:t>protection renforcée des droits fondamentaux</w:t>
      </w:r>
      <w:r w:rsidRPr="002E416C">
        <w:rPr>
          <w:rFonts w:ascii="Times New Roman" w:hAnsi="Times New Roman" w:cs="Times New Roman"/>
          <w:lang w:eastAsia="fr-FR"/>
        </w:rPr>
        <w:t xml:space="preserve"> des personnes en situation d’immigration, et notamment sur le sujet des frontières. Les retours forcés sont souvent encore trop souvent des processus violents et irrespectueux, qui sont parfois source de dangers. En 2022, </w:t>
      </w:r>
      <w:r w:rsidRPr="002E416C">
        <w:rPr>
          <w:rFonts w:ascii="Times New Roman" w:hAnsi="Times New Roman" w:cs="Times New Roman"/>
          <w:b/>
          <w:bCs/>
          <w:lang w:eastAsia="fr-FR"/>
        </w:rPr>
        <w:t>420 100 ressortissants de pays non membres de l’Union Européenne ont reçu l’ordre de quitter la zone européenne</w:t>
      </w:r>
      <w:r w:rsidRPr="002E416C">
        <w:rPr>
          <w:rFonts w:ascii="Times New Roman" w:hAnsi="Times New Roman" w:cs="Times New Roman"/>
          <w:lang w:eastAsia="fr-FR"/>
        </w:rPr>
        <w:t>. Ces chiffres représentent une augmentation de 23% par rapport à 2021.</w:t>
      </w:r>
    </w:p>
    <w:p w14:paraId="5C315E89" w14:textId="77777777" w:rsidR="00271B85" w:rsidRPr="002E416C" w:rsidRDefault="00271B85">
      <w:pPr>
        <w:rPr>
          <w:rFonts w:ascii="Times" w:hAnsi="Times"/>
        </w:rPr>
      </w:pPr>
    </w:p>
    <w:p w14:paraId="6D04861C" w14:textId="77777777" w:rsidR="002909EC" w:rsidRPr="007B67F5" w:rsidRDefault="00271B85" w:rsidP="007B67F5">
      <w:pPr>
        <w:jc w:val="center"/>
        <w:rPr>
          <w:rFonts w:ascii="Times New Roman" w:hAnsi="Times New Roman" w:cs="Times New Roman"/>
        </w:rPr>
      </w:pPr>
      <w:r w:rsidRPr="007B67F5">
        <w:rPr>
          <w:rFonts w:ascii="Times New Roman" w:hAnsi="Times New Roman" w:cs="Times New Roman"/>
        </w:rPr>
        <w:br w:type="column"/>
      </w:r>
    </w:p>
    <w:p w14:paraId="6199BFEE" w14:textId="77777777" w:rsidR="002909EC" w:rsidRPr="000C1E13" w:rsidRDefault="002909EC" w:rsidP="007B67F5">
      <w:pPr>
        <w:jc w:val="center"/>
        <w:rPr>
          <w:rFonts w:ascii="Times New Roman" w:hAnsi="Times New Roman" w:cs="Times New Roman"/>
          <w:sz w:val="28"/>
          <w:szCs w:val="28"/>
        </w:rPr>
      </w:pPr>
    </w:p>
    <w:p w14:paraId="2AD63F6D" w14:textId="71E109D1" w:rsidR="007B67F5" w:rsidRPr="007B67F5" w:rsidRDefault="007B67F5" w:rsidP="007B67F5">
      <w:pPr>
        <w:jc w:val="both"/>
        <w:rPr>
          <w:rFonts w:ascii="Times New Roman" w:eastAsia="Times New Roman" w:hAnsi="Times New Roman" w:cs="Times New Roman"/>
          <w:b/>
          <w:bCs/>
          <w:sz w:val="28"/>
          <w:szCs w:val="28"/>
          <w:lang w:eastAsia="fr-FR"/>
        </w:rPr>
      </w:pPr>
      <w:r w:rsidRPr="007B67F5">
        <w:rPr>
          <w:rFonts w:ascii="Times New Roman" w:eastAsia="Times New Roman" w:hAnsi="Times New Roman" w:cs="Times New Roman"/>
          <w:b/>
          <w:bCs/>
          <w:color w:val="000000"/>
          <w:sz w:val="28"/>
          <w:szCs w:val="28"/>
          <w:lang w:eastAsia="fr-FR"/>
        </w:rPr>
        <w:t xml:space="preserve">3/ </w:t>
      </w:r>
      <w:r w:rsidR="002E416C" w:rsidRPr="000C1E13">
        <w:rPr>
          <w:rFonts w:ascii="Times New Roman" w:eastAsia="Times New Roman" w:hAnsi="Times New Roman" w:cs="Times New Roman"/>
          <w:b/>
          <w:bCs/>
          <w:color w:val="000000"/>
          <w:sz w:val="28"/>
          <w:szCs w:val="28"/>
          <w:lang w:eastAsia="fr-FR"/>
        </w:rPr>
        <w:t>Pour une immigration plus encadrée et plus humaine</w:t>
      </w:r>
    </w:p>
    <w:p w14:paraId="784C14C2" w14:textId="77777777" w:rsidR="007B67F5" w:rsidRPr="007B67F5" w:rsidRDefault="007B67F5" w:rsidP="007B67F5">
      <w:pPr>
        <w:spacing w:after="240"/>
        <w:jc w:val="center"/>
        <w:rPr>
          <w:rFonts w:ascii="Times New Roman" w:eastAsia="Times New Roman" w:hAnsi="Times New Roman" w:cs="Times New Roman"/>
          <w:lang w:eastAsia="fr-FR"/>
        </w:rPr>
      </w:pPr>
    </w:p>
    <w:tbl>
      <w:tblPr>
        <w:tblW w:w="0" w:type="auto"/>
        <w:tblCellMar>
          <w:top w:w="15" w:type="dxa"/>
          <w:left w:w="15" w:type="dxa"/>
          <w:bottom w:w="15" w:type="dxa"/>
          <w:right w:w="15" w:type="dxa"/>
        </w:tblCellMar>
        <w:tblLook w:val="04A0" w:firstRow="1" w:lastRow="0" w:firstColumn="1" w:lastColumn="0" w:noHBand="0" w:noVBand="1"/>
      </w:tblPr>
      <w:tblGrid>
        <w:gridCol w:w="2191"/>
        <w:gridCol w:w="3873"/>
        <w:gridCol w:w="2986"/>
      </w:tblGrid>
      <w:tr w:rsidR="007B67F5" w:rsidRPr="007B67F5" w14:paraId="339AEA77" w14:textId="77777777" w:rsidTr="007B67F5">
        <w:trPr>
          <w:trHeight w:val="285"/>
        </w:trPr>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19C5405A" w14:textId="39AEB5A8" w:rsidR="007B67F5" w:rsidRPr="007B67F5" w:rsidRDefault="007B67F5" w:rsidP="007B67F5">
            <w:pPr>
              <w:spacing w:before="240"/>
              <w:jc w:val="center"/>
              <w:rPr>
                <w:rFonts w:ascii="Times New Roman" w:eastAsia="Times New Roman" w:hAnsi="Times New Roman" w:cs="Times New Roman"/>
                <w:b/>
                <w:bCs/>
                <w:lang w:eastAsia="fr-FR"/>
              </w:rPr>
            </w:pPr>
            <w:r w:rsidRPr="007B67F5">
              <w:rPr>
                <w:rFonts w:ascii="Times New Roman" w:eastAsia="Times New Roman" w:hAnsi="Times New Roman" w:cs="Times New Roman"/>
                <w:b/>
                <w:bCs/>
                <w:color w:val="000000"/>
                <w:lang w:eastAsia="fr-FR"/>
              </w:rPr>
              <w:t>Enjeu</w:t>
            </w:r>
            <w:r>
              <w:rPr>
                <w:rFonts w:ascii="Times New Roman" w:eastAsia="Times New Roman" w:hAnsi="Times New Roman" w:cs="Times New Roman"/>
                <w:b/>
                <w:bCs/>
                <w:color w:val="000000"/>
                <w:lang w:eastAsia="fr-FR"/>
              </w:rPr>
              <w:t>x</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3F42897F" w14:textId="7E7BC1B9" w:rsidR="007B67F5" w:rsidRPr="007B67F5" w:rsidRDefault="007B67F5" w:rsidP="007B67F5">
            <w:pPr>
              <w:spacing w:before="240"/>
              <w:ind w:firstLine="700"/>
              <w:jc w:val="center"/>
              <w:rPr>
                <w:rFonts w:ascii="Times New Roman" w:eastAsia="Times New Roman" w:hAnsi="Times New Roman" w:cs="Times New Roman"/>
                <w:b/>
                <w:bCs/>
                <w:lang w:eastAsia="fr-FR"/>
              </w:rPr>
            </w:pPr>
            <w:r w:rsidRPr="007B67F5">
              <w:rPr>
                <w:rFonts w:ascii="Times New Roman" w:eastAsia="Times New Roman" w:hAnsi="Times New Roman" w:cs="Times New Roman"/>
                <w:b/>
                <w:bCs/>
                <w:color w:val="000000"/>
                <w:lang w:eastAsia="fr-FR"/>
              </w:rPr>
              <w:t>Recommandation</w:t>
            </w:r>
            <w:r>
              <w:rPr>
                <w:rFonts w:ascii="Times New Roman" w:eastAsia="Times New Roman" w:hAnsi="Times New Roman" w:cs="Times New Roman"/>
                <w:b/>
                <w:bCs/>
                <w:color w:val="000000"/>
                <w:lang w:eastAsia="fr-FR"/>
              </w:rPr>
              <w:t>s</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76A1ADF1" w14:textId="6CC3D249" w:rsidR="007B67F5" w:rsidRPr="007B67F5" w:rsidRDefault="007B67F5" w:rsidP="007B67F5">
            <w:pPr>
              <w:spacing w:before="240"/>
              <w:jc w:val="center"/>
              <w:rPr>
                <w:rFonts w:ascii="Times New Roman" w:eastAsia="Times New Roman" w:hAnsi="Times New Roman" w:cs="Times New Roman"/>
                <w:b/>
                <w:bCs/>
                <w:lang w:eastAsia="fr-FR"/>
              </w:rPr>
            </w:pPr>
            <w:r w:rsidRPr="007B67F5">
              <w:rPr>
                <w:rFonts w:ascii="Times New Roman" w:eastAsia="Times New Roman" w:hAnsi="Times New Roman" w:cs="Times New Roman"/>
                <w:b/>
                <w:bCs/>
                <w:color w:val="000000"/>
                <w:lang w:eastAsia="fr-FR"/>
              </w:rPr>
              <w:t>Objectif</w:t>
            </w:r>
            <w:r>
              <w:rPr>
                <w:rFonts w:ascii="Times New Roman" w:eastAsia="Times New Roman" w:hAnsi="Times New Roman" w:cs="Times New Roman"/>
                <w:b/>
                <w:bCs/>
                <w:color w:val="000000"/>
                <w:lang w:eastAsia="fr-FR"/>
              </w:rPr>
              <w:t>s</w:t>
            </w:r>
          </w:p>
        </w:tc>
      </w:tr>
      <w:tr w:rsidR="007B67F5" w:rsidRPr="007B67F5" w14:paraId="3001C107" w14:textId="77777777" w:rsidTr="007B67F5">
        <w:trPr>
          <w:trHeight w:val="1095"/>
        </w:trPr>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5921B111" w14:textId="77777777" w:rsidR="007B67F5" w:rsidRPr="007B67F5" w:rsidRDefault="007B67F5" w:rsidP="007B67F5">
            <w:pPr>
              <w:spacing w:before="240"/>
              <w:jc w:val="center"/>
              <w:rPr>
                <w:rFonts w:ascii="Times New Roman" w:eastAsia="Times New Roman" w:hAnsi="Times New Roman" w:cs="Times New Roman"/>
                <w:lang w:eastAsia="fr-FR"/>
              </w:rPr>
            </w:pPr>
            <w:r w:rsidRPr="007B67F5">
              <w:rPr>
                <w:rFonts w:ascii="Times New Roman" w:eastAsia="Times New Roman" w:hAnsi="Times New Roman" w:cs="Times New Roman"/>
                <w:color w:val="000000"/>
                <w:lang w:eastAsia="fr-FR"/>
              </w:rPr>
              <w:t>Renforcement de la solidarité européenne</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7C92D135" w14:textId="77777777" w:rsidR="007B67F5" w:rsidRPr="007B67F5" w:rsidRDefault="007B67F5" w:rsidP="007B67F5">
            <w:pPr>
              <w:spacing w:before="240"/>
              <w:jc w:val="center"/>
              <w:rPr>
                <w:rFonts w:ascii="Times New Roman" w:eastAsia="Times New Roman" w:hAnsi="Times New Roman" w:cs="Times New Roman"/>
                <w:lang w:eastAsia="fr-FR"/>
              </w:rPr>
            </w:pPr>
            <w:r w:rsidRPr="007B67F5">
              <w:rPr>
                <w:rFonts w:ascii="Times New Roman" w:eastAsia="Times New Roman" w:hAnsi="Times New Roman" w:cs="Times New Roman"/>
                <w:color w:val="000000"/>
                <w:lang w:eastAsia="fr-FR"/>
              </w:rPr>
              <w:t xml:space="preserve">Etablir un </w:t>
            </w:r>
            <w:r w:rsidRPr="007B67F5">
              <w:rPr>
                <w:rFonts w:ascii="Times New Roman" w:eastAsia="Times New Roman" w:hAnsi="Times New Roman" w:cs="Times New Roman"/>
                <w:b/>
                <w:bCs/>
                <w:color w:val="000000"/>
                <w:lang w:eastAsia="fr-FR"/>
              </w:rPr>
              <w:t>règlement</w:t>
            </w:r>
            <w:r w:rsidRPr="007B67F5">
              <w:rPr>
                <w:rFonts w:ascii="Times New Roman" w:eastAsia="Times New Roman" w:hAnsi="Times New Roman" w:cs="Times New Roman"/>
                <w:color w:val="000000"/>
                <w:lang w:eastAsia="fr-FR"/>
              </w:rPr>
              <w:t xml:space="preserve"> plutôt qu’une directive</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2770DE02" w14:textId="77777777" w:rsidR="007B67F5" w:rsidRPr="007B67F5" w:rsidRDefault="007B67F5" w:rsidP="007B67F5">
            <w:pPr>
              <w:spacing w:before="240"/>
              <w:jc w:val="center"/>
              <w:rPr>
                <w:rFonts w:ascii="Times New Roman" w:eastAsia="Times New Roman" w:hAnsi="Times New Roman" w:cs="Times New Roman"/>
                <w:lang w:eastAsia="fr-FR"/>
              </w:rPr>
            </w:pPr>
            <w:r w:rsidRPr="007B67F5">
              <w:rPr>
                <w:rFonts w:ascii="Times New Roman" w:eastAsia="Times New Roman" w:hAnsi="Times New Roman" w:cs="Times New Roman"/>
                <w:color w:val="000000"/>
                <w:lang w:eastAsia="fr-FR"/>
              </w:rPr>
              <w:t>Insister sur les droits des migrants, contraindre les Etats à prendre leurs responsabilités</w:t>
            </w:r>
          </w:p>
        </w:tc>
      </w:tr>
      <w:tr w:rsidR="007B67F5" w:rsidRPr="007B67F5" w14:paraId="779C0E66" w14:textId="77777777" w:rsidTr="007B67F5">
        <w:trPr>
          <w:trHeight w:val="1875"/>
        </w:trPr>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4E56FC43" w14:textId="77777777" w:rsidR="007B67F5" w:rsidRPr="007B67F5" w:rsidRDefault="007B67F5" w:rsidP="007B67F5">
            <w:pPr>
              <w:spacing w:before="240"/>
              <w:jc w:val="center"/>
              <w:rPr>
                <w:rFonts w:ascii="Times New Roman" w:eastAsia="Times New Roman" w:hAnsi="Times New Roman" w:cs="Times New Roman"/>
                <w:lang w:eastAsia="fr-FR"/>
              </w:rPr>
            </w:pPr>
            <w:r w:rsidRPr="007B67F5">
              <w:rPr>
                <w:rFonts w:ascii="Times New Roman" w:eastAsia="Times New Roman" w:hAnsi="Times New Roman" w:cs="Times New Roman"/>
                <w:color w:val="000000"/>
                <w:lang w:eastAsia="fr-FR"/>
              </w:rPr>
              <w:t>Encadrement strict des motifs d’expulsion</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7A18848E" w14:textId="77777777" w:rsidR="007B67F5" w:rsidRPr="007B67F5" w:rsidRDefault="007B67F5" w:rsidP="007B67F5">
            <w:pPr>
              <w:spacing w:before="240"/>
              <w:jc w:val="center"/>
              <w:rPr>
                <w:rFonts w:ascii="Times New Roman" w:eastAsia="Times New Roman" w:hAnsi="Times New Roman" w:cs="Times New Roman"/>
                <w:lang w:eastAsia="fr-FR"/>
              </w:rPr>
            </w:pPr>
            <w:r w:rsidRPr="007B67F5">
              <w:rPr>
                <w:rFonts w:ascii="Times New Roman" w:eastAsia="Times New Roman" w:hAnsi="Times New Roman" w:cs="Times New Roman"/>
                <w:color w:val="000000"/>
                <w:lang w:eastAsia="fr-FR"/>
              </w:rPr>
              <w:t xml:space="preserve">Etablir une liste de </w:t>
            </w:r>
            <w:r w:rsidRPr="007B67F5">
              <w:rPr>
                <w:rFonts w:ascii="Times New Roman" w:eastAsia="Times New Roman" w:hAnsi="Times New Roman" w:cs="Times New Roman"/>
                <w:b/>
                <w:bCs/>
                <w:color w:val="000000"/>
                <w:lang w:eastAsia="fr-FR"/>
              </w:rPr>
              <w:t>pays dits « sûrs »</w:t>
            </w:r>
          </w:p>
          <w:p w14:paraId="19A24335" w14:textId="467464BA" w:rsidR="007B67F5" w:rsidRPr="007B67F5" w:rsidRDefault="007B67F5" w:rsidP="007B67F5">
            <w:pPr>
              <w:spacing w:before="240"/>
              <w:jc w:val="center"/>
              <w:rPr>
                <w:rFonts w:ascii="Times New Roman" w:eastAsia="Times New Roman" w:hAnsi="Times New Roman" w:cs="Times New Roman"/>
                <w:lang w:eastAsia="fr-FR"/>
              </w:rPr>
            </w:pPr>
            <w:r w:rsidRPr="007B67F5">
              <w:rPr>
                <w:rFonts w:ascii="Times New Roman" w:eastAsia="Times New Roman" w:hAnsi="Times New Roman" w:cs="Times New Roman"/>
                <w:color w:val="000000"/>
                <w:lang w:eastAsia="fr-FR"/>
              </w:rPr>
              <w:t xml:space="preserve">Ajout de la prise en compte de la catégorie des </w:t>
            </w:r>
            <w:r w:rsidRPr="007B67F5">
              <w:rPr>
                <w:rFonts w:ascii="Times New Roman" w:eastAsia="Times New Roman" w:hAnsi="Times New Roman" w:cs="Times New Roman"/>
                <w:b/>
                <w:bCs/>
                <w:color w:val="000000"/>
                <w:lang w:eastAsia="fr-FR"/>
              </w:rPr>
              <w:t>personnes vulnérables</w:t>
            </w:r>
            <w:r w:rsidRPr="007B67F5">
              <w:rPr>
                <w:rFonts w:ascii="Times New Roman" w:eastAsia="Times New Roman" w:hAnsi="Times New Roman" w:cs="Times New Roman"/>
                <w:color w:val="000000"/>
                <w:lang w:eastAsia="fr-FR"/>
              </w:rPr>
              <w:t xml:space="preserve"> dans le paragraphe 9 de l’article 3</w:t>
            </w:r>
          </w:p>
          <w:p w14:paraId="00F91968" w14:textId="77777777" w:rsidR="007B67F5" w:rsidRPr="007B67F5" w:rsidRDefault="007B67F5" w:rsidP="007B67F5">
            <w:pPr>
              <w:jc w:val="center"/>
              <w:rPr>
                <w:rFonts w:ascii="Times New Roman" w:eastAsia="Times New Roman" w:hAnsi="Times New Roman" w:cs="Times New Roman"/>
                <w:lang w:eastAsia="fr-FR"/>
              </w:rPr>
            </w:pP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6F505364" w14:textId="77777777" w:rsidR="007B67F5" w:rsidRPr="007B67F5" w:rsidRDefault="007B67F5" w:rsidP="007B67F5">
            <w:pPr>
              <w:spacing w:before="240"/>
              <w:jc w:val="center"/>
              <w:rPr>
                <w:rFonts w:ascii="Times New Roman" w:eastAsia="Times New Roman" w:hAnsi="Times New Roman" w:cs="Times New Roman"/>
                <w:lang w:eastAsia="fr-FR"/>
              </w:rPr>
            </w:pPr>
            <w:r w:rsidRPr="007B67F5">
              <w:rPr>
                <w:rFonts w:ascii="Times New Roman" w:eastAsia="Times New Roman" w:hAnsi="Times New Roman" w:cs="Times New Roman"/>
                <w:color w:val="000000"/>
                <w:lang w:eastAsia="fr-FR"/>
              </w:rPr>
              <w:t>Garantir les droits fondamentaux des personnes en situation de migration, empêcher leurs retours forcés dans des pays dits « non sûrs »</w:t>
            </w:r>
          </w:p>
        </w:tc>
      </w:tr>
      <w:tr w:rsidR="007B67F5" w:rsidRPr="007B67F5" w14:paraId="3779BCC4" w14:textId="77777777" w:rsidTr="007B67F5">
        <w:trPr>
          <w:trHeight w:val="2955"/>
        </w:trPr>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38E15A2A" w14:textId="77777777" w:rsidR="007B67F5" w:rsidRPr="007B67F5" w:rsidRDefault="007B67F5" w:rsidP="007B67F5">
            <w:pPr>
              <w:spacing w:before="240"/>
              <w:jc w:val="center"/>
              <w:rPr>
                <w:rFonts w:ascii="Times New Roman" w:eastAsia="Times New Roman" w:hAnsi="Times New Roman" w:cs="Times New Roman"/>
                <w:lang w:eastAsia="fr-FR"/>
              </w:rPr>
            </w:pPr>
            <w:r w:rsidRPr="007B67F5">
              <w:rPr>
                <w:rFonts w:ascii="Times New Roman" w:eastAsia="Times New Roman" w:hAnsi="Times New Roman" w:cs="Times New Roman"/>
                <w:color w:val="000000"/>
                <w:lang w:eastAsia="fr-FR"/>
              </w:rPr>
              <w:t>Contrôle strict de l’Intelligence Artificielle (IA)</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384CC185" w14:textId="77777777" w:rsidR="007B67F5" w:rsidRPr="007B67F5" w:rsidRDefault="007B67F5" w:rsidP="007B67F5">
            <w:pPr>
              <w:spacing w:before="240"/>
              <w:jc w:val="center"/>
              <w:rPr>
                <w:rFonts w:ascii="Times New Roman" w:eastAsia="Times New Roman" w:hAnsi="Times New Roman" w:cs="Times New Roman"/>
                <w:lang w:eastAsia="fr-FR"/>
              </w:rPr>
            </w:pPr>
            <w:r w:rsidRPr="007B67F5">
              <w:rPr>
                <w:rFonts w:ascii="Times New Roman" w:eastAsia="Times New Roman" w:hAnsi="Times New Roman" w:cs="Times New Roman"/>
                <w:color w:val="000000"/>
                <w:lang w:eastAsia="fr-FR"/>
              </w:rPr>
              <w:t xml:space="preserve">Précision du système humain censé garantir en amont le bon fonctionnement de l’IA et </w:t>
            </w:r>
            <w:r w:rsidRPr="007B67F5">
              <w:rPr>
                <w:rFonts w:ascii="Times New Roman" w:eastAsia="Times New Roman" w:hAnsi="Times New Roman" w:cs="Times New Roman"/>
                <w:b/>
                <w:bCs/>
                <w:color w:val="000000"/>
                <w:lang w:eastAsia="fr-FR"/>
              </w:rPr>
              <w:t>éviter ses abus</w:t>
            </w:r>
          </w:p>
          <w:p w14:paraId="31E53ADF" w14:textId="77777777" w:rsidR="007B67F5" w:rsidRDefault="007B67F5" w:rsidP="007B67F5">
            <w:pPr>
              <w:spacing w:before="240"/>
              <w:jc w:val="center"/>
              <w:rPr>
                <w:rFonts w:ascii="Times New Roman" w:eastAsia="Times New Roman" w:hAnsi="Times New Roman" w:cs="Times New Roman"/>
                <w:color w:val="000000"/>
                <w:lang w:eastAsia="fr-FR"/>
              </w:rPr>
            </w:pPr>
            <w:r w:rsidRPr="007B67F5">
              <w:rPr>
                <w:rFonts w:ascii="Times New Roman" w:eastAsia="Times New Roman" w:hAnsi="Times New Roman" w:cs="Times New Roman"/>
                <w:color w:val="000000"/>
                <w:lang w:eastAsia="fr-FR"/>
              </w:rPr>
              <w:t xml:space="preserve">Précision des solutions dans “la robustesse des systèmes d’Intelligence Artificielle à haut risque est assurée par des </w:t>
            </w:r>
            <w:r w:rsidRPr="007B67F5">
              <w:rPr>
                <w:rFonts w:ascii="Times New Roman" w:eastAsia="Times New Roman" w:hAnsi="Times New Roman" w:cs="Times New Roman"/>
                <w:b/>
                <w:bCs/>
                <w:color w:val="000000"/>
                <w:lang w:eastAsia="fr-FR"/>
              </w:rPr>
              <w:t>solutions techniques</w:t>
            </w:r>
            <w:r w:rsidRPr="007B67F5">
              <w:rPr>
                <w:rFonts w:ascii="Times New Roman" w:eastAsia="Times New Roman" w:hAnsi="Times New Roman" w:cs="Times New Roman"/>
                <w:color w:val="000000"/>
                <w:lang w:eastAsia="fr-FR"/>
              </w:rPr>
              <w:t>” (article 31 paragraphe 3)</w:t>
            </w:r>
          </w:p>
          <w:p w14:paraId="73A8D0FF" w14:textId="77777777" w:rsidR="00050A3E" w:rsidRPr="007B67F5" w:rsidRDefault="00050A3E" w:rsidP="007B67F5">
            <w:pPr>
              <w:spacing w:before="240"/>
              <w:jc w:val="center"/>
              <w:rPr>
                <w:rFonts w:ascii="Times New Roman" w:eastAsia="Times New Roman" w:hAnsi="Times New Roman" w:cs="Times New Roman"/>
                <w:lang w:eastAsia="fr-FR"/>
              </w:rPr>
            </w:pP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2E66C3FE" w14:textId="77777777" w:rsidR="007B67F5" w:rsidRPr="007B67F5" w:rsidRDefault="007B67F5" w:rsidP="007B67F5">
            <w:pPr>
              <w:spacing w:before="240"/>
              <w:jc w:val="center"/>
              <w:rPr>
                <w:rFonts w:ascii="Times New Roman" w:eastAsia="Times New Roman" w:hAnsi="Times New Roman" w:cs="Times New Roman"/>
                <w:lang w:eastAsia="fr-FR"/>
              </w:rPr>
            </w:pPr>
            <w:r w:rsidRPr="007B67F5">
              <w:rPr>
                <w:rFonts w:ascii="Times New Roman" w:eastAsia="Times New Roman" w:hAnsi="Times New Roman" w:cs="Times New Roman"/>
                <w:color w:val="000000"/>
                <w:lang w:eastAsia="fr-FR"/>
              </w:rPr>
              <w:t>Ne pas utiliser l’IA à des fins d’identification, éviter l’exploitation des données par les entreprises afin de préserver les droits des personnes migrantes à la frontière notamment</w:t>
            </w:r>
          </w:p>
        </w:tc>
      </w:tr>
      <w:tr w:rsidR="007B67F5" w:rsidRPr="007B67F5" w14:paraId="511CD71F" w14:textId="77777777" w:rsidTr="007B67F5">
        <w:trPr>
          <w:trHeight w:val="1095"/>
        </w:trPr>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544B8EB5" w14:textId="77777777" w:rsidR="007B67F5" w:rsidRPr="007B67F5" w:rsidRDefault="007B67F5" w:rsidP="007B67F5">
            <w:pPr>
              <w:spacing w:before="240"/>
              <w:jc w:val="center"/>
              <w:rPr>
                <w:rFonts w:ascii="Times New Roman" w:eastAsia="Times New Roman" w:hAnsi="Times New Roman" w:cs="Times New Roman"/>
                <w:lang w:eastAsia="fr-FR"/>
              </w:rPr>
            </w:pPr>
            <w:r w:rsidRPr="007B67F5">
              <w:rPr>
                <w:rFonts w:ascii="Times New Roman" w:eastAsia="Times New Roman" w:hAnsi="Times New Roman" w:cs="Times New Roman"/>
                <w:color w:val="000000"/>
                <w:lang w:eastAsia="fr-FR"/>
              </w:rPr>
              <w:t>Opposition aux accords signés avec les Etats Tiers qui violent le droit des personnes migrantes</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71AE97FB" w14:textId="77777777" w:rsidR="007B67F5" w:rsidRPr="007B67F5" w:rsidRDefault="007B67F5" w:rsidP="007B67F5">
            <w:pPr>
              <w:spacing w:before="240"/>
              <w:jc w:val="center"/>
              <w:rPr>
                <w:rFonts w:ascii="Times New Roman" w:eastAsia="Times New Roman" w:hAnsi="Times New Roman" w:cs="Times New Roman"/>
                <w:lang w:eastAsia="fr-FR"/>
              </w:rPr>
            </w:pPr>
            <w:r w:rsidRPr="007B67F5">
              <w:rPr>
                <w:rFonts w:ascii="Times New Roman" w:eastAsia="Times New Roman" w:hAnsi="Times New Roman" w:cs="Times New Roman"/>
                <w:color w:val="000000"/>
                <w:lang w:eastAsia="fr-FR"/>
              </w:rPr>
              <w:t xml:space="preserve">Ajout d’un article sur la possibilité de </w:t>
            </w:r>
            <w:r w:rsidRPr="007B67F5">
              <w:rPr>
                <w:rFonts w:ascii="Times New Roman" w:eastAsia="Times New Roman" w:hAnsi="Times New Roman" w:cs="Times New Roman"/>
                <w:b/>
                <w:bCs/>
                <w:color w:val="000000"/>
                <w:lang w:eastAsia="fr-FR"/>
              </w:rPr>
              <w:t>renégocier des accords</w:t>
            </w:r>
            <w:r w:rsidRPr="007B67F5">
              <w:rPr>
                <w:rFonts w:ascii="Times New Roman" w:eastAsia="Times New Roman" w:hAnsi="Times New Roman" w:cs="Times New Roman"/>
                <w:color w:val="000000"/>
                <w:lang w:eastAsia="fr-FR"/>
              </w:rPr>
              <w:t xml:space="preserve"> faits avec des Etats qui violent le droit</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52097D68" w14:textId="77777777" w:rsidR="007B67F5" w:rsidRPr="007B67F5" w:rsidRDefault="007B67F5" w:rsidP="007B67F5">
            <w:pPr>
              <w:spacing w:before="240"/>
              <w:jc w:val="center"/>
              <w:rPr>
                <w:rFonts w:ascii="Times New Roman" w:eastAsia="Times New Roman" w:hAnsi="Times New Roman" w:cs="Times New Roman"/>
                <w:lang w:eastAsia="fr-FR"/>
              </w:rPr>
            </w:pPr>
            <w:r w:rsidRPr="007B67F5">
              <w:rPr>
                <w:rFonts w:ascii="Times New Roman" w:eastAsia="Times New Roman" w:hAnsi="Times New Roman" w:cs="Times New Roman"/>
                <w:color w:val="000000"/>
                <w:lang w:eastAsia="fr-FR"/>
              </w:rPr>
              <w:t>Protéger les droits des personnes migrantes et responsabiliser les Etats</w:t>
            </w:r>
          </w:p>
        </w:tc>
      </w:tr>
    </w:tbl>
    <w:p w14:paraId="6264ECB1" w14:textId="77777777" w:rsidR="002909EC" w:rsidRDefault="002909EC">
      <w:pPr>
        <w:rPr>
          <w:rFonts w:ascii="Times" w:hAnsi="Times"/>
        </w:rPr>
      </w:pPr>
    </w:p>
    <w:p w14:paraId="54D93D55" w14:textId="77777777" w:rsidR="002909EC" w:rsidRDefault="002909EC">
      <w:pPr>
        <w:rPr>
          <w:rFonts w:ascii="Times" w:hAnsi="Times"/>
        </w:rPr>
      </w:pPr>
    </w:p>
    <w:p w14:paraId="2D12C976" w14:textId="77777777" w:rsidR="002909EC" w:rsidRDefault="002909EC">
      <w:pPr>
        <w:rPr>
          <w:rFonts w:ascii="Times" w:hAnsi="Times"/>
        </w:rPr>
      </w:pPr>
    </w:p>
    <w:p w14:paraId="44C776B4" w14:textId="77777777" w:rsidR="002909EC" w:rsidRDefault="002909EC">
      <w:pPr>
        <w:rPr>
          <w:rFonts w:ascii="Times" w:hAnsi="Times"/>
        </w:rPr>
      </w:pPr>
    </w:p>
    <w:p w14:paraId="3321B221" w14:textId="77777777" w:rsidR="00271B85" w:rsidRPr="00271B85" w:rsidRDefault="00271B85">
      <w:pPr>
        <w:rPr>
          <w:rFonts w:ascii="Times" w:hAnsi="Times"/>
        </w:rPr>
      </w:pPr>
      <w:r>
        <w:rPr>
          <w:rFonts w:ascii="Times" w:hAnsi="Times"/>
        </w:rPr>
        <w:br w:type="column"/>
      </w:r>
    </w:p>
    <w:p w14:paraId="2EBB748E" w14:textId="77777777" w:rsidR="00271B85" w:rsidRPr="00271B85" w:rsidRDefault="00271B85">
      <w:pPr>
        <w:rPr>
          <w:rFonts w:ascii="Times" w:hAnsi="Times"/>
        </w:rPr>
      </w:pPr>
    </w:p>
    <w:p w14:paraId="687339E2" w14:textId="77777777" w:rsidR="00271B85" w:rsidRPr="00271B85" w:rsidRDefault="00271B85">
      <w:pPr>
        <w:rPr>
          <w:rFonts w:ascii="Times" w:hAnsi="Times"/>
        </w:rPr>
      </w:pPr>
    </w:p>
    <w:sectPr w:rsidR="00271B85" w:rsidRPr="00271B85" w:rsidSect="00641355">
      <w:headerReference w:type="default" r:id="rId7"/>
      <w:foot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D32DD0" w14:textId="77777777" w:rsidR="00C21A7C" w:rsidRDefault="00C21A7C" w:rsidP="00602FD4">
      <w:r>
        <w:separator/>
      </w:r>
    </w:p>
  </w:endnote>
  <w:endnote w:type="continuationSeparator" w:id="0">
    <w:p w14:paraId="5388FF75" w14:textId="77777777" w:rsidR="00C21A7C" w:rsidRDefault="00C21A7C" w:rsidP="00602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Bebas Neue">
    <w:charset w:val="00"/>
    <w:family w:val="swiss"/>
    <w:pitch w:val="variable"/>
    <w:sig w:usb0="00000007" w:usb1="00000001" w:usb2="00000000" w:usb3="00000000" w:csb0="00000093"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8DF14" w14:textId="77777777" w:rsidR="00602FD4" w:rsidRDefault="00271B85">
    <w:pPr>
      <w:pStyle w:val="Pieddepage"/>
    </w:pPr>
    <w:r>
      <w:rPr>
        <w:noProof/>
      </w:rPr>
      <w:drawing>
        <wp:anchor distT="0" distB="0" distL="114300" distR="114300" simplePos="0" relativeHeight="251659264" behindDoc="0" locked="0" layoutInCell="1" allowOverlap="1" wp14:anchorId="707AD84C" wp14:editId="33C8D1D9">
          <wp:simplePos x="0" y="0"/>
          <wp:positionH relativeFrom="column">
            <wp:posOffset>1990892</wp:posOffset>
          </wp:positionH>
          <wp:positionV relativeFrom="paragraph">
            <wp:posOffset>-2332956</wp:posOffset>
          </wp:positionV>
          <wp:extent cx="5279281" cy="3490819"/>
          <wp:effectExtent l="0" t="0" r="4445" b="1905"/>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a:picLocks noChangeAspect="1"/>
                  </pic:cNvPicPr>
                </pic:nvPicPr>
                <pic:blipFill>
                  <a:blip r:embed="rId1" cstate="print">
                    <a:duotone>
                      <a:schemeClr val="accent1">
                        <a:shade val="45000"/>
                        <a:satMod val="135000"/>
                      </a:schemeClr>
                      <a:prstClr val="white"/>
                    </a:duotone>
                    <a:extLst>
                      <a:ext uri="{BEBA8EAE-BF5A-486C-A8C5-ECC9F3942E4B}">
                        <a14:imgProps xmlns:a14="http://schemas.microsoft.com/office/drawing/2010/main">
                          <a14:imgLayer r:embed="rId2">
                            <a14:imgEffect>
                              <a14:artisticPaintStrokes/>
                            </a14:imgEffect>
                            <a14:imgEffect>
                              <a14:sharpenSoften amount="-89000"/>
                            </a14:imgEffect>
                            <a14:imgEffect>
                              <a14:brightnessContrast bright="10000"/>
                            </a14:imgEffect>
                          </a14:imgLayer>
                        </a14:imgProps>
                      </a:ext>
                      <a:ext uri="{28A0092B-C50C-407E-A947-70E740481C1C}">
                        <a14:useLocalDpi xmlns:a14="http://schemas.microsoft.com/office/drawing/2010/main" val="0"/>
                      </a:ext>
                    </a:extLst>
                  </a:blip>
                  <a:stretch>
                    <a:fillRect/>
                  </a:stretch>
                </pic:blipFill>
                <pic:spPr>
                  <a:xfrm>
                    <a:off x="0" y="0"/>
                    <a:ext cx="5279281" cy="3490819"/>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B3763E" w14:textId="77777777" w:rsidR="00C21A7C" w:rsidRDefault="00C21A7C" w:rsidP="00602FD4">
      <w:r>
        <w:separator/>
      </w:r>
    </w:p>
  </w:footnote>
  <w:footnote w:type="continuationSeparator" w:id="0">
    <w:p w14:paraId="594F9246" w14:textId="77777777" w:rsidR="00C21A7C" w:rsidRDefault="00C21A7C" w:rsidP="00602FD4">
      <w:r>
        <w:continuationSeparator/>
      </w:r>
    </w:p>
  </w:footnote>
  <w:footnote w:id="1">
    <w:p w14:paraId="18D0CF1B" w14:textId="6C13E28E" w:rsidR="00EA7856" w:rsidRPr="00EA7856" w:rsidRDefault="00EA7856" w:rsidP="00EA7856">
      <w:pPr>
        <w:pStyle w:val="Titre1"/>
        <w:shd w:val="clear" w:color="auto" w:fill="FFFFFF"/>
        <w:spacing w:before="0" w:beforeAutospacing="0" w:after="105" w:afterAutospacing="0"/>
        <w:rPr>
          <w:b w:val="0"/>
          <w:bCs w:val="0"/>
          <w:sz w:val="20"/>
          <w:szCs w:val="20"/>
        </w:rPr>
      </w:pPr>
      <w:r w:rsidRPr="00EA7856">
        <w:rPr>
          <w:rStyle w:val="Appelnotedebasdep"/>
          <w:sz w:val="20"/>
          <w:szCs w:val="20"/>
        </w:rPr>
        <w:footnoteRef/>
      </w:r>
      <w:r w:rsidRPr="00EA7856">
        <w:rPr>
          <w:sz w:val="20"/>
          <w:szCs w:val="20"/>
        </w:rPr>
        <w:t xml:space="preserve"> </w:t>
      </w:r>
      <w:r w:rsidRPr="00EA7856">
        <w:rPr>
          <w:b w:val="0"/>
          <w:bCs w:val="0"/>
          <w:sz w:val="20"/>
          <w:szCs w:val="20"/>
        </w:rPr>
        <w:t xml:space="preserve">Un nouveau départ pour les négociations sur l’immigration allemande au point mort ?, DW </w:t>
      </w:r>
      <w:hyperlink r:id="rId1" w:history="1">
        <w:r w:rsidRPr="00EA7856">
          <w:rPr>
            <w:rStyle w:val="Lienhypertexte"/>
            <w:b w:val="0"/>
            <w:bCs w:val="0"/>
            <w:sz w:val="20"/>
            <w:szCs w:val="20"/>
          </w:rPr>
          <w:t>https://p.dw.com/p/50tD</w:t>
        </w:r>
      </w:hyperlink>
    </w:p>
  </w:footnote>
  <w:footnote w:id="2">
    <w:p w14:paraId="64F619EC" w14:textId="77777777" w:rsidR="00EA7856" w:rsidRPr="00EA7856" w:rsidRDefault="00EA7856" w:rsidP="00EA7856">
      <w:pPr>
        <w:pStyle w:val="Titre1"/>
        <w:pBdr>
          <w:top w:val="single" w:sz="2" w:space="0" w:color="E5E7EB"/>
          <w:left w:val="single" w:sz="2" w:space="0" w:color="E5E7EB"/>
          <w:bottom w:val="single" w:sz="2" w:space="0" w:color="E5E7EB"/>
          <w:right w:val="single" w:sz="2" w:space="0" w:color="E5E7EB"/>
        </w:pBdr>
        <w:shd w:val="clear" w:color="auto" w:fill="F7F8FB"/>
        <w:spacing w:before="0" w:beforeAutospacing="0" w:after="0" w:afterAutospacing="0"/>
        <w:rPr>
          <w:b w:val="0"/>
          <w:bCs w:val="0"/>
          <w:sz w:val="20"/>
          <w:szCs w:val="20"/>
        </w:rPr>
      </w:pPr>
      <w:r w:rsidRPr="00EA7856">
        <w:rPr>
          <w:rStyle w:val="Appelnotedebasdep"/>
          <w:b w:val="0"/>
          <w:bCs w:val="0"/>
          <w:sz w:val="20"/>
          <w:szCs w:val="20"/>
        </w:rPr>
        <w:footnoteRef/>
      </w:r>
      <w:r w:rsidRPr="00EA7856">
        <w:rPr>
          <w:sz w:val="40"/>
          <w:szCs w:val="40"/>
        </w:rPr>
        <w:t xml:space="preserve"> </w:t>
      </w:r>
      <w:r w:rsidRPr="00EA7856">
        <w:rPr>
          <w:b w:val="0"/>
          <w:bCs w:val="0"/>
          <w:sz w:val="20"/>
          <w:szCs w:val="20"/>
        </w:rPr>
        <w:t>Asile et migration en Europe : les Verts/ALE proposent un système d'asile solidaire abandonnant le règlement de Dublin</w:t>
      </w:r>
    </w:p>
    <w:p w14:paraId="0F3DD280" w14:textId="3D254ADB" w:rsidR="00EA7856" w:rsidRDefault="00000000">
      <w:pPr>
        <w:pStyle w:val="Notedebasdepage"/>
      </w:pPr>
      <w:hyperlink r:id="rId2" w:history="1">
        <w:r w:rsidR="00EA7856" w:rsidRPr="00A55AC9">
          <w:rPr>
            <w:rStyle w:val="Lienhypertexte"/>
            <w:rFonts w:ascii="Arial" w:hAnsi="Arial" w:cs="Arial"/>
          </w:rPr>
          <w:t>https://www.rtbf.be/article/asile-et-migration-en-europe-les-vertsale-proposent-un-systeme-d-asile-solidaire-abandonnant-le-reglement-de-dublin-10500378</w:t>
        </w:r>
      </w:hyperlink>
    </w:p>
  </w:footnote>
  <w:footnote w:id="3">
    <w:p w14:paraId="656F30C8" w14:textId="77777777" w:rsidR="00773B19" w:rsidRDefault="00773B19">
      <w:pPr>
        <w:pStyle w:val="Notedebasdepage"/>
      </w:pPr>
      <w:r>
        <w:rPr>
          <w:rStyle w:val="Appelnotedebasdep"/>
        </w:rPr>
        <w:footnoteRef/>
      </w:r>
      <w:r>
        <w:t xml:space="preserve"> Statistiques de la migration vers l’Europe, Commission européenne</w:t>
      </w:r>
    </w:p>
    <w:p w14:paraId="3D19E223" w14:textId="06B66EF9" w:rsidR="00773B19" w:rsidRDefault="00000000">
      <w:pPr>
        <w:pStyle w:val="Notedebasdepage"/>
        <w:rPr>
          <w:rFonts w:ascii="Arial" w:hAnsi="Arial" w:cs="Arial"/>
          <w:color w:val="000000"/>
        </w:rPr>
      </w:pPr>
      <w:hyperlink r:id="rId3" w:anchor=":~:text=et%20de%2020%20%25.-,Visas%20de%20court%20s%C3%A9jour,de%20moins%20qu'en%202019" w:history="1">
        <w:r w:rsidR="00773B19" w:rsidRPr="00A55AC9">
          <w:rPr>
            <w:rStyle w:val="Lienhypertexte"/>
            <w:rFonts w:ascii="Arial" w:hAnsi="Arial" w:cs="Arial"/>
          </w:rPr>
          <w:t>https://commission.europa.eu/strategy-and-policy/priorities-2019-2024/promoting-our-european-way-life/statistics-migration-europe_fr#:~:text=et%20de%2020%20%25.-,Visas%20de%20court%20s%C3%A9jour,de%20moins%20qu'en%202019</w:t>
        </w:r>
      </w:hyperlink>
      <w:r w:rsidR="00773B19">
        <w:rPr>
          <w:rFonts w:ascii="Arial" w:hAnsi="Arial" w:cs="Arial"/>
          <w:color w:val="000000"/>
        </w:rPr>
        <w:t>.</w:t>
      </w:r>
    </w:p>
    <w:p w14:paraId="676F2332" w14:textId="77777777" w:rsidR="00773B19" w:rsidRDefault="00773B19">
      <w:pPr>
        <w:pStyle w:val="Notedebasdepag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7308B" w14:textId="3B2BA98D" w:rsidR="00602FD4" w:rsidRPr="004778EE" w:rsidRDefault="00A914C2" w:rsidP="004778EE">
    <w:pPr>
      <w:pStyle w:val="En-tte"/>
      <w:pBdr>
        <w:bottom w:val="single" w:sz="24" w:space="1" w:color="FFC000"/>
      </w:pBdr>
      <w:tabs>
        <w:tab w:val="clear" w:pos="9072"/>
        <w:tab w:val="right" w:pos="9066"/>
      </w:tabs>
      <w:ind w:left="-1417"/>
      <w:jc w:val="right"/>
      <w:rPr>
        <w:rFonts w:ascii="Bebas Neue" w:hAnsi="Bebas Neue"/>
        <w:b/>
        <w:color w:val="2E74B5" w:themeColor="accent5" w:themeShade="BF"/>
        <w:sz w:val="32"/>
        <w:szCs w:val="32"/>
      </w:rPr>
    </w:pPr>
    <w:r>
      <w:rPr>
        <w:noProof/>
      </w:rPr>
      <w:drawing>
        <wp:anchor distT="0" distB="0" distL="114300" distR="114300" simplePos="0" relativeHeight="251660288" behindDoc="1" locked="0" layoutInCell="1" allowOverlap="1" wp14:anchorId="27F78ABA" wp14:editId="63955466">
          <wp:simplePos x="0" y="0"/>
          <wp:positionH relativeFrom="column">
            <wp:posOffset>-207645</wp:posOffset>
          </wp:positionH>
          <wp:positionV relativeFrom="paragraph">
            <wp:posOffset>-449580</wp:posOffset>
          </wp:positionV>
          <wp:extent cx="1384300" cy="1021080"/>
          <wp:effectExtent l="0" t="0" r="6350" b="7620"/>
          <wp:wrapTight wrapText="bothSides">
            <wp:wrapPolygon edited="0">
              <wp:start x="0" y="0"/>
              <wp:lineTo x="0" y="21358"/>
              <wp:lineTo x="21402" y="21358"/>
              <wp:lineTo x="21402" y="0"/>
              <wp:lineTo x="0" y="0"/>
            </wp:wrapPolygon>
          </wp:wrapTight>
          <wp:docPr id="903024547" name="Image 1" descr="Les eurodéputés Europe Écologie au Parlement europé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s eurodéputés Europe Écologie au Parlement europé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4300" cy="10210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02FD4" w:rsidRPr="004778EE">
      <w:rPr>
        <w:rFonts w:ascii="Bebas Neue" w:hAnsi="Bebas Neue"/>
        <w:b/>
        <w:color w:val="2E74B5" w:themeColor="accent5" w:themeShade="BF"/>
        <w:sz w:val="32"/>
        <w:szCs w:val="32"/>
      </w:rPr>
      <w:t xml:space="preserve">BWS · </w:t>
    </w:r>
    <w:r w:rsidR="004778EE" w:rsidRPr="004778EE">
      <w:rPr>
        <w:rFonts w:ascii="Bebas Neue" w:hAnsi="Bebas Neue"/>
        <w:b/>
        <w:color w:val="2E74B5" w:themeColor="accent5" w:themeShade="BF"/>
        <w:sz w:val="32"/>
        <w:szCs w:val="32"/>
      </w:rPr>
      <w:t>6</w:t>
    </w:r>
    <w:r w:rsidR="00602FD4" w:rsidRPr="004778EE">
      <w:rPr>
        <w:rFonts w:ascii="Bebas Neue" w:hAnsi="Bebas Neue"/>
        <w:b/>
        <w:color w:val="2E74B5" w:themeColor="accent5" w:themeShade="BF"/>
        <w:sz w:val="32"/>
        <w:szCs w:val="32"/>
        <w:vertAlign w:val="superscript"/>
      </w:rPr>
      <w:t>e</w:t>
    </w:r>
    <w:r w:rsidR="00602FD4" w:rsidRPr="004778EE">
      <w:rPr>
        <w:rFonts w:ascii="Bebas Neue" w:hAnsi="Bebas Neue"/>
        <w:b/>
        <w:color w:val="2E74B5" w:themeColor="accent5" w:themeShade="BF"/>
        <w:sz w:val="32"/>
        <w:szCs w:val="32"/>
      </w:rPr>
      <w:t xml:space="preserve"> édition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FD4"/>
    <w:rsid w:val="00050A3E"/>
    <w:rsid w:val="000B7D73"/>
    <w:rsid w:val="000C1E13"/>
    <w:rsid w:val="000E75F9"/>
    <w:rsid w:val="00136DB5"/>
    <w:rsid w:val="001D77E7"/>
    <w:rsid w:val="00271B85"/>
    <w:rsid w:val="002909EC"/>
    <w:rsid w:val="002E416C"/>
    <w:rsid w:val="0038240A"/>
    <w:rsid w:val="004778EE"/>
    <w:rsid w:val="005127AF"/>
    <w:rsid w:val="00602FD4"/>
    <w:rsid w:val="00641355"/>
    <w:rsid w:val="00773B19"/>
    <w:rsid w:val="007B67F5"/>
    <w:rsid w:val="00850D1F"/>
    <w:rsid w:val="009204F9"/>
    <w:rsid w:val="00A914C2"/>
    <w:rsid w:val="00B845E6"/>
    <w:rsid w:val="00C21A7C"/>
    <w:rsid w:val="00C76B51"/>
    <w:rsid w:val="00DC07EF"/>
    <w:rsid w:val="00E26008"/>
    <w:rsid w:val="00E5498D"/>
    <w:rsid w:val="00EA7856"/>
    <w:rsid w:val="00EE22D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726F79"/>
  <w15:chartTrackingRefBased/>
  <w15:docId w15:val="{E6CEC82A-E7A6-0748-B6C1-F841FA0BC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EA7856"/>
    <w:pPr>
      <w:spacing w:before="100" w:beforeAutospacing="1" w:after="100" w:afterAutospacing="1"/>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02FD4"/>
    <w:pPr>
      <w:tabs>
        <w:tab w:val="center" w:pos="4536"/>
        <w:tab w:val="right" w:pos="9072"/>
      </w:tabs>
    </w:pPr>
  </w:style>
  <w:style w:type="character" w:customStyle="1" w:styleId="En-tteCar">
    <w:name w:val="En-tête Car"/>
    <w:basedOn w:val="Policepardfaut"/>
    <w:link w:val="En-tte"/>
    <w:uiPriority w:val="99"/>
    <w:rsid w:val="00602FD4"/>
  </w:style>
  <w:style w:type="paragraph" w:styleId="Pieddepage">
    <w:name w:val="footer"/>
    <w:basedOn w:val="Normal"/>
    <w:link w:val="PieddepageCar"/>
    <w:uiPriority w:val="99"/>
    <w:unhideWhenUsed/>
    <w:rsid w:val="00602FD4"/>
    <w:pPr>
      <w:tabs>
        <w:tab w:val="center" w:pos="4536"/>
        <w:tab w:val="right" w:pos="9072"/>
      </w:tabs>
    </w:pPr>
  </w:style>
  <w:style w:type="character" w:customStyle="1" w:styleId="PieddepageCar">
    <w:name w:val="Pied de page Car"/>
    <w:basedOn w:val="Policepardfaut"/>
    <w:link w:val="Pieddepage"/>
    <w:uiPriority w:val="99"/>
    <w:rsid w:val="00602FD4"/>
  </w:style>
  <w:style w:type="paragraph" w:styleId="Sansinterligne">
    <w:name w:val="No Spacing"/>
    <w:uiPriority w:val="1"/>
    <w:qFormat/>
    <w:rsid w:val="00773B19"/>
  </w:style>
  <w:style w:type="paragraph" w:styleId="NormalWeb">
    <w:name w:val="Normal (Web)"/>
    <w:basedOn w:val="Normal"/>
    <w:uiPriority w:val="99"/>
    <w:semiHidden/>
    <w:unhideWhenUsed/>
    <w:rsid w:val="00773B19"/>
    <w:pPr>
      <w:spacing w:before="100" w:beforeAutospacing="1" w:after="100" w:afterAutospacing="1"/>
    </w:pPr>
    <w:rPr>
      <w:rFonts w:ascii="Times New Roman" w:eastAsia="Times New Roman" w:hAnsi="Times New Roman" w:cs="Times New Roman"/>
      <w:lang w:eastAsia="fr-FR"/>
    </w:rPr>
  </w:style>
  <w:style w:type="character" w:customStyle="1" w:styleId="apple-tab-span">
    <w:name w:val="apple-tab-span"/>
    <w:basedOn w:val="Policepardfaut"/>
    <w:rsid w:val="00773B19"/>
  </w:style>
  <w:style w:type="paragraph" w:styleId="Notedefin">
    <w:name w:val="endnote text"/>
    <w:basedOn w:val="Normal"/>
    <w:link w:val="NotedefinCar"/>
    <w:uiPriority w:val="99"/>
    <w:semiHidden/>
    <w:unhideWhenUsed/>
    <w:rsid w:val="00773B19"/>
    <w:rPr>
      <w:sz w:val="20"/>
      <w:szCs w:val="20"/>
    </w:rPr>
  </w:style>
  <w:style w:type="character" w:customStyle="1" w:styleId="NotedefinCar">
    <w:name w:val="Note de fin Car"/>
    <w:basedOn w:val="Policepardfaut"/>
    <w:link w:val="Notedefin"/>
    <w:uiPriority w:val="99"/>
    <w:semiHidden/>
    <w:rsid w:val="00773B19"/>
    <w:rPr>
      <w:sz w:val="20"/>
      <w:szCs w:val="20"/>
    </w:rPr>
  </w:style>
  <w:style w:type="character" w:styleId="Appeldenotedefin">
    <w:name w:val="endnote reference"/>
    <w:basedOn w:val="Policepardfaut"/>
    <w:uiPriority w:val="99"/>
    <w:semiHidden/>
    <w:unhideWhenUsed/>
    <w:rsid w:val="00773B19"/>
    <w:rPr>
      <w:vertAlign w:val="superscript"/>
    </w:rPr>
  </w:style>
  <w:style w:type="paragraph" w:styleId="Notedebasdepage">
    <w:name w:val="footnote text"/>
    <w:basedOn w:val="Normal"/>
    <w:link w:val="NotedebasdepageCar"/>
    <w:uiPriority w:val="99"/>
    <w:semiHidden/>
    <w:unhideWhenUsed/>
    <w:rsid w:val="00773B19"/>
    <w:rPr>
      <w:sz w:val="20"/>
      <w:szCs w:val="20"/>
    </w:rPr>
  </w:style>
  <w:style w:type="character" w:customStyle="1" w:styleId="NotedebasdepageCar">
    <w:name w:val="Note de bas de page Car"/>
    <w:basedOn w:val="Policepardfaut"/>
    <w:link w:val="Notedebasdepage"/>
    <w:uiPriority w:val="99"/>
    <w:semiHidden/>
    <w:rsid w:val="00773B19"/>
    <w:rPr>
      <w:sz w:val="20"/>
      <w:szCs w:val="20"/>
    </w:rPr>
  </w:style>
  <w:style w:type="character" w:styleId="Appelnotedebasdep">
    <w:name w:val="footnote reference"/>
    <w:basedOn w:val="Policepardfaut"/>
    <w:uiPriority w:val="99"/>
    <w:semiHidden/>
    <w:unhideWhenUsed/>
    <w:rsid w:val="00773B19"/>
    <w:rPr>
      <w:vertAlign w:val="superscript"/>
    </w:rPr>
  </w:style>
  <w:style w:type="character" w:styleId="Lienhypertexte">
    <w:name w:val="Hyperlink"/>
    <w:basedOn w:val="Policepardfaut"/>
    <w:uiPriority w:val="99"/>
    <w:unhideWhenUsed/>
    <w:rsid w:val="00773B19"/>
    <w:rPr>
      <w:color w:val="0563C1" w:themeColor="hyperlink"/>
      <w:u w:val="single"/>
    </w:rPr>
  </w:style>
  <w:style w:type="character" w:styleId="Mentionnonrsolue">
    <w:name w:val="Unresolved Mention"/>
    <w:basedOn w:val="Policepardfaut"/>
    <w:uiPriority w:val="99"/>
    <w:semiHidden/>
    <w:unhideWhenUsed/>
    <w:rsid w:val="00773B19"/>
    <w:rPr>
      <w:color w:val="605E5C"/>
      <w:shd w:val="clear" w:color="auto" w:fill="E1DFDD"/>
    </w:rPr>
  </w:style>
  <w:style w:type="character" w:customStyle="1" w:styleId="Titre1Car">
    <w:name w:val="Titre 1 Car"/>
    <w:basedOn w:val="Policepardfaut"/>
    <w:link w:val="Titre1"/>
    <w:uiPriority w:val="9"/>
    <w:rsid w:val="00EA7856"/>
    <w:rPr>
      <w:rFonts w:ascii="Times New Roman" w:eastAsia="Times New Roman" w:hAnsi="Times New Roman" w:cs="Times New Roman"/>
      <w:b/>
      <w:bCs/>
      <w:kern w:val="36"/>
      <w:sz w:val="48"/>
      <w:szCs w:val="4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3680811">
      <w:bodyDiv w:val="1"/>
      <w:marLeft w:val="0"/>
      <w:marRight w:val="0"/>
      <w:marTop w:val="0"/>
      <w:marBottom w:val="0"/>
      <w:divBdr>
        <w:top w:val="none" w:sz="0" w:space="0" w:color="auto"/>
        <w:left w:val="none" w:sz="0" w:space="0" w:color="auto"/>
        <w:bottom w:val="none" w:sz="0" w:space="0" w:color="auto"/>
        <w:right w:val="none" w:sz="0" w:space="0" w:color="auto"/>
      </w:divBdr>
    </w:div>
    <w:div w:id="975985675">
      <w:bodyDiv w:val="1"/>
      <w:marLeft w:val="0"/>
      <w:marRight w:val="0"/>
      <w:marTop w:val="0"/>
      <w:marBottom w:val="0"/>
      <w:divBdr>
        <w:top w:val="none" w:sz="0" w:space="0" w:color="auto"/>
        <w:left w:val="none" w:sz="0" w:space="0" w:color="auto"/>
        <w:bottom w:val="none" w:sz="0" w:space="0" w:color="auto"/>
        <w:right w:val="none" w:sz="0" w:space="0" w:color="auto"/>
      </w:divBdr>
    </w:div>
    <w:div w:id="1395817983">
      <w:bodyDiv w:val="1"/>
      <w:marLeft w:val="0"/>
      <w:marRight w:val="0"/>
      <w:marTop w:val="0"/>
      <w:marBottom w:val="0"/>
      <w:divBdr>
        <w:top w:val="none" w:sz="0" w:space="0" w:color="auto"/>
        <w:left w:val="none" w:sz="0" w:space="0" w:color="auto"/>
        <w:bottom w:val="none" w:sz="0" w:space="0" w:color="auto"/>
        <w:right w:val="none" w:sz="0" w:space="0" w:color="auto"/>
      </w:divBdr>
    </w:div>
    <w:div w:id="1821462738">
      <w:bodyDiv w:val="1"/>
      <w:marLeft w:val="0"/>
      <w:marRight w:val="0"/>
      <w:marTop w:val="0"/>
      <w:marBottom w:val="0"/>
      <w:divBdr>
        <w:top w:val="none" w:sz="0" w:space="0" w:color="auto"/>
        <w:left w:val="none" w:sz="0" w:space="0" w:color="auto"/>
        <w:bottom w:val="none" w:sz="0" w:space="0" w:color="auto"/>
        <w:right w:val="none" w:sz="0" w:space="0" w:color="auto"/>
      </w:divBdr>
    </w:div>
    <w:div w:id="1961764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commission.europa.eu/strategy-and-policy/priorities-2019-2024/promoting-our-european-way-life/statistics-migration-europe_fr" TargetMode="External"/><Relationship Id="rId2" Type="http://schemas.openxmlformats.org/officeDocument/2006/relationships/hyperlink" Target="https://www.rtbf.be/article/asile-et-migration-en-europe-les-vertsale-proposent-un-systeme-d-asile-solidaire-abandonnant-le-reglement-de-dublin-10500378" TargetMode="External"/><Relationship Id="rId1" Type="http://schemas.openxmlformats.org/officeDocument/2006/relationships/hyperlink" Target="https://p.dw.com/p/50t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F060D7-6355-4630-B937-845AF2BFD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958</Words>
  <Characters>5272</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Microsoft Office</dc:creator>
  <cp:keywords/>
  <dc:description/>
  <cp:lastModifiedBy>Maëlle Widmann</cp:lastModifiedBy>
  <cp:revision>9</cp:revision>
  <dcterms:created xsi:type="dcterms:W3CDTF">2023-11-21T17:05:00Z</dcterms:created>
  <dcterms:modified xsi:type="dcterms:W3CDTF">2023-11-21T17:49:00Z</dcterms:modified>
</cp:coreProperties>
</file>